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EE77B" w14:textId="77777777" w:rsidR="00FF4E81" w:rsidRDefault="00900DA2">
      <w:pPr>
        <w:pStyle w:val="Body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Hlk530571608"/>
      <w:r>
        <w:rPr>
          <w:rFonts w:ascii="Times New Roman" w:hAnsi="Times New Roman"/>
          <w:b/>
          <w:bCs/>
          <w:sz w:val="28"/>
          <w:szCs w:val="28"/>
        </w:rPr>
        <w:t xml:space="preserve">Northwest Iowa Planning &amp; Development Commission </w:t>
      </w:r>
      <w:r>
        <w:rPr>
          <w:rFonts w:ascii="Times New Roman" w:hAnsi="Times New Roman"/>
          <w:b/>
          <w:bCs/>
          <w:sz w:val="20"/>
          <w:szCs w:val="20"/>
        </w:rPr>
        <w:t xml:space="preserve">and </w:t>
      </w:r>
    </w:p>
    <w:p w14:paraId="3673242A" w14:textId="77777777" w:rsidR="00FF4E81" w:rsidRDefault="00900DA2">
      <w:pPr>
        <w:pStyle w:val="Body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Iowa Lakes Corridor Development Corporation</w:t>
      </w:r>
    </w:p>
    <w:p w14:paraId="7A3F27DC" w14:textId="77777777" w:rsidR="00FF4E81" w:rsidRDefault="00FF4E81">
      <w:pPr>
        <w:pStyle w:val="Body"/>
        <w:widowControl w:val="0"/>
        <w:spacing w:after="0" w:line="23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E9237F" w14:textId="77777777" w:rsidR="00FF4E81" w:rsidRDefault="00900DA2">
      <w:pPr>
        <w:pStyle w:val="Body"/>
        <w:widowControl w:val="0"/>
        <w:spacing w:after="0" w:line="23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Solicitud de Subsidio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s-ES_tradnl"/>
        </w:rPr>
        <w:t>Econ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>ó</w:t>
      </w:r>
      <w:r>
        <w:rPr>
          <w:rFonts w:ascii="Segoe UI" w:eastAsia="Segoe UI" w:hAnsi="Segoe UI" w:cs="Segoe UI"/>
          <w:b/>
          <w:bCs/>
          <w:sz w:val="20"/>
          <w:szCs w:val="20"/>
          <w:lang w:val="pt-PT"/>
        </w:rPr>
        <w:t>mico de Recuperaci</w:t>
      </w:r>
      <w:r>
        <w:rPr>
          <w:rFonts w:ascii="Segoe UI" w:eastAsia="Segoe UI" w:hAnsi="Segoe UI" w:cs="Segoe UI"/>
          <w:b/>
          <w:bCs/>
          <w:sz w:val="20"/>
          <w:szCs w:val="20"/>
        </w:rPr>
        <w:t>ó</w:t>
      </w:r>
      <w:r>
        <w:rPr>
          <w:rFonts w:ascii="Segoe UI" w:eastAsia="Segoe UI" w:hAnsi="Segoe UI" w:cs="Segoe UI"/>
          <w:b/>
          <w:bCs/>
          <w:sz w:val="20"/>
          <w:szCs w:val="20"/>
          <w:lang w:val="es-ES_tradnl"/>
        </w:rPr>
        <w:t>n Empresarial COVID-19</w:t>
      </w:r>
    </w:p>
    <w:p w14:paraId="0203B3A8" w14:textId="77777777" w:rsidR="00FF4E81" w:rsidRDefault="00900DA2">
      <w:pPr>
        <w:pStyle w:val="Body"/>
        <w:widowControl w:val="0"/>
        <w:spacing w:after="0" w:line="236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u w:val="single"/>
        </w:rPr>
        <w:t>______________________________________________________________________________</w:t>
      </w:r>
    </w:p>
    <w:p w14:paraId="630FD273" w14:textId="77777777" w:rsidR="00FF4E81" w:rsidRDefault="00FF4E81">
      <w:pPr>
        <w:pStyle w:val="Body"/>
        <w:widowControl w:val="0"/>
        <w:spacing w:after="0" w:line="277" w:lineRule="exact"/>
        <w:rPr>
          <w:rFonts w:ascii="Calibri Light" w:eastAsia="Calibri Light" w:hAnsi="Calibri Light" w:cs="Calibri Light"/>
          <w:sz w:val="24"/>
          <w:szCs w:val="24"/>
        </w:rPr>
      </w:pPr>
    </w:p>
    <w:p w14:paraId="71097C3D" w14:textId="77777777" w:rsidR="00FF4E81" w:rsidRDefault="00900DA2">
      <w:pPr>
        <w:pStyle w:val="Body"/>
        <w:widowControl w:val="0"/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Historial</w:t>
      </w:r>
      <w:proofErr w:type="spellEnd"/>
      <w:r>
        <w:rPr>
          <w:b/>
          <w:bCs/>
        </w:rPr>
        <w:t xml:space="preserve">: </w:t>
      </w:r>
      <w:r>
        <w:rPr>
          <w:lang w:val="es-ES_tradnl"/>
        </w:rPr>
        <w:t xml:space="preserve">Para ayudar a las empresas y la industria regional con la recuperación y el desarrollo de enfoques </w:t>
      </w:r>
      <w:proofErr w:type="spellStart"/>
      <w:r>
        <w:rPr>
          <w:lang w:val="es-ES_tradnl"/>
        </w:rPr>
        <w:t>program</w:t>
      </w:r>
      <w:proofErr w:type="spellEnd"/>
      <w:r>
        <w:t>á</w:t>
      </w:r>
      <w:r>
        <w:rPr>
          <w:lang w:val="es-ES_tradnl"/>
        </w:rPr>
        <w:t xml:space="preserve">ticos en respuesta a la pandemia COVID-19, la </w:t>
      </w:r>
      <w:proofErr w:type="spellStart"/>
      <w:r>
        <w:rPr>
          <w:lang w:val="es-ES_tradnl"/>
        </w:rPr>
        <w:t>Northwest</w:t>
      </w:r>
      <w:proofErr w:type="spellEnd"/>
      <w:r>
        <w:rPr>
          <w:lang w:val="es-ES_tradnl"/>
        </w:rPr>
        <w:t xml:space="preserve"> Io</w:t>
      </w:r>
      <w:r>
        <w:rPr>
          <w:lang w:val="es-ES_tradnl"/>
        </w:rPr>
        <w:t xml:space="preserve">wa </w:t>
      </w:r>
      <w:proofErr w:type="spellStart"/>
      <w:r>
        <w:rPr>
          <w:lang w:val="es-ES_tradnl"/>
        </w:rPr>
        <w:t>Planning</w:t>
      </w:r>
      <w:proofErr w:type="spellEnd"/>
      <w:r>
        <w:rPr>
          <w:lang w:val="es-ES_tradnl"/>
        </w:rPr>
        <w:t xml:space="preserve"> &amp; </w:t>
      </w:r>
      <w:proofErr w:type="spellStart"/>
      <w:r>
        <w:rPr>
          <w:lang w:val="es-ES_tradnl"/>
        </w:rPr>
        <w:t>Development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Commission</w:t>
      </w:r>
      <w:proofErr w:type="spellEnd"/>
      <w:r>
        <w:rPr>
          <w:lang w:val="es-ES_tradnl"/>
        </w:rPr>
        <w:t xml:space="preserve"> NWIPDC (Comisión de Planificación y Desarrollo del Noroeste de Iowa) </w:t>
      </w:r>
      <w:proofErr w:type="spellStart"/>
      <w:r>
        <w:rPr>
          <w:lang w:val="es-ES_tradnl"/>
        </w:rPr>
        <w:t>solicit</w:t>
      </w:r>
      <w:proofErr w:type="spellEnd"/>
      <w:r>
        <w:t xml:space="preserve">ó </w:t>
      </w:r>
      <w:r>
        <w:rPr>
          <w:lang w:val="it-IT"/>
        </w:rPr>
        <w:t xml:space="preserve">con </w:t>
      </w:r>
      <w:r>
        <w:rPr>
          <w:lang w:val="fr-FR"/>
        </w:rPr>
        <w:t>é</w:t>
      </w:r>
      <w:proofErr w:type="spellStart"/>
      <w:r>
        <w:t>xito</w:t>
      </w:r>
      <w:proofErr w:type="spellEnd"/>
      <w:r>
        <w:t xml:space="preserve"> a la Economic Development Administration (</w:t>
      </w:r>
      <w:proofErr w:type="spellStart"/>
      <w:r>
        <w:t>Administraci</w:t>
      </w:r>
      <w:r>
        <w:rPr>
          <w:lang w:val="es-ES_tradnl"/>
        </w:rPr>
        <w:t>ón</w:t>
      </w:r>
      <w:proofErr w:type="spellEnd"/>
      <w:r>
        <w:rPr>
          <w:lang w:val="es-ES_tradnl"/>
        </w:rPr>
        <w:t xml:space="preserve"> de Desarrollo </w:t>
      </w:r>
      <w:proofErr w:type="spellStart"/>
      <w:r>
        <w:rPr>
          <w:lang w:val="es-ES_tradnl"/>
        </w:rPr>
        <w:t>Econó</w:t>
      </w:r>
      <w:r>
        <w:t>mico</w:t>
      </w:r>
      <w:proofErr w:type="spellEnd"/>
      <w:r>
        <w:t xml:space="preserve">) un </w:t>
      </w:r>
      <w:proofErr w:type="spellStart"/>
      <w:r>
        <w:t>subsidio</w:t>
      </w:r>
      <w:proofErr w:type="spellEnd"/>
      <w:r>
        <w:t xml:space="preserve"> de </w:t>
      </w:r>
      <w:proofErr w:type="spellStart"/>
      <w:r>
        <w:t>fondos</w:t>
      </w:r>
      <w:proofErr w:type="spellEnd"/>
      <w:r>
        <w:t xml:space="preserve"> federales al US Department </w:t>
      </w:r>
      <w:r>
        <w:t>of Commerce (</w:t>
      </w:r>
      <w:proofErr w:type="spellStart"/>
      <w:r>
        <w:t>Departamento</w:t>
      </w:r>
      <w:proofErr w:type="spellEnd"/>
      <w:r>
        <w:t xml:space="preserve"> de Comercio de </w:t>
      </w:r>
      <w:proofErr w:type="spellStart"/>
      <w:r>
        <w:t>Estados</w:t>
      </w:r>
      <w:proofErr w:type="spellEnd"/>
      <w:r>
        <w:t xml:space="preserve"> Unidos) de </w:t>
      </w:r>
      <w:proofErr w:type="spellStart"/>
      <w:r>
        <w:t>conformidad</w:t>
      </w:r>
      <w:proofErr w:type="spellEnd"/>
      <w:r>
        <w:t xml:space="preserve"> al </w:t>
      </w:r>
      <w:proofErr w:type="spellStart"/>
      <w:r>
        <w:t>programa</w:t>
      </w:r>
      <w:proofErr w:type="spellEnd"/>
      <w:r>
        <w:t xml:space="preserve"> CARES Act Recovery and Assistance. Iowa Lakes Corridor Development Corporation </w:t>
      </w:r>
      <w:proofErr w:type="spellStart"/>
      <w:r>
        <w:t>est</w:t>
      </w:r>
      <w:r>
        <w:t>á</w:t>
      </w:r>
      <w:proofErr w:type="spellEnd"/>
      <w:r>
        <w:t xml:space="preserve"> </w:t>
      </w:r>
      <w:r>
        <w:rPr>
          <w:lang w:val="es-ES_tradnl"/>
        </w:rPr>
        <w:t xml:space="preserve">apoyando al NWIPDC en la </w:t>
      </w:r>
      <w:proofErr w:type="spellStart"/>
      <w:r>
        <w:rPr>
          <w:lang w:val="es-ES_tradnl"/>
        </w:rPr>
        <w:t>ejecució</w:t>
      </w:r>
      <w:proofErr w:type="spellEnd"/>
      <w:r>
        <w:rPr>
          <w:lang w:val="it-IT"/>
        </w:rPr>
        <w:t>n del subsidio.</w:t>
      </w:r>
    </w:p>
    <w:p w14:paraId="13F027AC" w14:textId="77777777" w:rsidR="00FF4E81" w:rsidRDefault="00FF4E81">
      <w:pPr>
        <w:pStyle w:val="Body"/>
        <w:widowControl w:val="0"/>
        <w:spacing w:after="0" w:line="240" w:lineRule="auto"/>
        <w:rPr>
          <w:b/>
          <w:bCs/>
        </w:rPr>
      </w:pPr>
    </w:p>
    <w:p w14:paraId="7F2EC088" w14:textId="77777777" w:rsidR="00FF4E81" w:rsidRDefault="00900DA2">
      <w:pPr>
        <w:pStyle w:val="NoSpacing"/>
        <w:rPr>
          <w:b/>
          <w:bCs/>
        </w:rPr>
      </w:pPr>
      <w:proofErr w:type="spellStart"/>
      <w:r>
        <w:rPr>
          <w:b/>
          <w:bCs/>
        </w:rPr>
        <w:t>Objetivos</w:t>
      </w:r>
      <w:proofErr w:type="spellEnd"/>
      <w:r>
        <w:rPr>
          <w:b/>
          <w:bCs/>
        </w:rPr>
        <w:t xml:space="preserve">: </w:t>
      </w:r>
      <w:r>
        <w:t xml:space="preserve">El </w:t>
      </w:r>
      <w:proofErr w:type="spellStart"/>
      <w:r>
        <w:t>programa</w:t>
      </w:r>
      <w:proofErr w:type="spellEnd"/>
      <w:r>
        <w:t xml:space="preserve"> COVID-19 Busine</w:t>
      </w:r>
      <w:r>
        <w:t xml:space="preserve">ss Recovery Grant </w:t>
      </w:r>
      <w:proofErr w:type="spellStart"/>
      <w:r>
        <w:t>proporciona</w:t>
      </w:r>
      <w:proofErr w:type="spellEnd"/>
      <w:r>
        <w:t xml:space="preserve"> </w:t>
      </w:r>
      <w:proofErr w:type="spellStart"/>
      <w:proofErr w:type="gramStart"/>
      <w:r>
        <w:t>igualdad</w:t>
      </w:r>
      <w:proofErr w:type="spellEnd"/>
      <w:r>
        <w:t xml:space="preserve">  a</w:t>
      </w:r>
      <w:proofErr w:type="gramEnd"/>
      <w:r>
        <w:t xml:space="preserve"> </w:t>
      </w:r>
      <w:proofErr w:type="spellStart"/>
      <w:r>
        <w:t>empresas</w:t>
      </w:r>
      <w:proofErr w:type="spellEnd"/>
      <w:r>
        <w:t xml:space="preserve"> con fines de </w:t>
      </w:r>
      <w:proofErr w:type="spellStart"/>
      <w:r>
        <w:t>lucro</w:t>
      </w:r>
      <w:proofErr w:type="spellEnd"/>
      <w:r>
        <w:t xml:space="preserve"> </w:t>
      </w:r>
      <w:proofErr w:type="spellStart"/>
      <w:r>
        <w:t>ubicadas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condados</w:t>
      </w:r>
      <w:proofErr w:type="spellEnd"/>
      <w:r>
        <w:t xml:space="preserve"> de Buena Vista, Clay, Dickinson o Emmet para </w:t>
      </w:r>
      <w:proofErr w:type="spellStart"/>
      <w:r>
        <w:t>mejorar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presencia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, </w:t>
      </w:r>
      <w:proofErr w:type="spellStart"/>
      <w:r>
        <w:t>desarrollar</w:t>
      </w:r>
      <w:proofErr w:type="spellEnd"/>
      <w:r>
        <w:t xml:space="preserve"> </w:t>
      </w:r>
      <w:proofErr w:type="spellStart"/>
      <w:r>
        <w:t>nuevas</w:t>
      </w:r>
      <w:proofErr w:type="spellEnd"/>
      <w:r>
        <w:t xml:space="preserve"> </w:t>
      </w:r>
      <w:proofErr w:type="spellStart"/>
      <w:r>
        <w:t>ofertas</w:t>
      </w:r>
      <w:proofErr w:type="spellEnd"/>
      <w:r>
        <w:t xml:space="preserve"> de </w:t>
      </w:r>
      <w:proofErr w:type="spellStart"/>
      <w:r>
        <w:t>productos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; y </w:t>
      </w:r>
      <w:proofErr w:type="spellStart"/>
      <w:r>
        <w:t>capturar</w:t>
      </w:r>
      <w:proofErr w:type="spellEnd"/>
      <w:r>
        <w:t xml:space="preserve"> </w:t>
      </w:r>
      <w:proofErr w:type="spellStart"/>
      <w:r>
        <w:t>nuevas</w:t>
      </w:r>
      <w:proofErr w:type="spellEnd"/>
      <w:r>
        <w:t xml:space="preserve"> </w:t>
      </w:r>
      <w:proofErr w:type="spellStart"/>
      <w:r>
        <w:t>oportunidades</w:t>
      </w:r>
      <w:proofErr w:type="spellEnd"/>
      <w:r>
        <w:t xml:space="preserve"> </w:t>
      </w:r>
      <w:r>
        <w:t xml:space="preserve">de mercado. Se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énfasis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gramStart"/>
      <w:r>
        <w:t xml:space="preserve">particular </w:t>
      </w:r>
      <w:proofErr w:type="spellStart"/>
      <w:r>
        <w:t>en</w:t>
      </w:r>
      <w:proofErr w:type="spellEnd"/>
      <w:proofErr w:type="gramEnd"/>
      <w:r>
        <w:t xml:space="preserve">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a las </w:t>
      </w:r>
      <w:proofErr w:type="spellStart"/>
      <w:r>
        <w:t>empresas</w:t>
      </w:r>
      <w:proofErr w:type="spellEnd"/>
      <w:r>
        <w:t xml:space="preserve"> para vender </w:t>
      </w:r>
      <w:proofErr w:type="spellStart"/>
      <w:r>
        <w:t>productos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>.</w:t>
      </w:r>
    </w:p>
    <w:p w14:paraId="3F9D1373" w14:textId="77777777" w:rsidR="00FF4E81" w:rsidRDefault="00FF4E81">
      <w:pPr>
        <w:pStyle w:val="NoSpacing"/>
      </w:pPr>
    </w:p>
    <w:p w14:paraId="07FFE7F1" w14:textId="77777777" w:rsidR="00FF4E81" w:rsidRDefault="00900DA2">
      <w:pPr>
        <w:pStyle w:val="NoSpacing"/>
        <w:rPr>
          <w:b/>
          <w:bCs/>
        </w:rPr>
      </w:pPr>
      <w:proofErr w:type="spellStart"/>
      <w:r>
        <w:rPr>
          <w:b/>
          <w:bCs/>
        </w:rPr>
        <w:t>Incentivos</w:t>
      </w:r>
      <w:proofErr w:type="spellEnd"/>
      <w:r>
        <w:rPr>
          <w:b/>
          <w:bCs/>
        </w:rPr>
        <w:t xml:space="preserve"> del </w:t>
      </w:r>
      <w:proofErr w:type="spellStart"/>
      <w:r>
        <w:rPr>
          <w:b/>
          <w:bCs/>
        </w:rPr>
        <w:t>Programa</w:t>
      </w:r>
      <w:proofErr w:type="spellEnd"/>
      <w:r>
        <w:rPr>
          <w:b/>
          <w:bCs/>
        </w:rPr>
        <w:t>:</w:t>
      </w:r>
    </w:p>
    <w:p w14:paraId="7F71AEC3" w14:textId="77777777" w:rsidR="00FF4E81" w:rsidRDefault="00900DA2">
      <w:pPr>
        <w:pStyle w:val="NoSpacing"/>
      </w:pPr>
      <w:proofErr w:type="spellStart"/>
      <w:r>
        <w:t>Subsidios</w:t>
      </w:r>
      <w:proofErr w:type="spellEnd"/>
      <w:r>
        <w:t xml:space="preserve"> de </w:t>
      </w:r>
      <w:proofErr w:type="spellStart"/>
      <w:r>
        <w:t>contrapartida</w:t>
      </w:r>
      <w:proofErr w:type="spellEnd"/>
      <w:r>
        <w:t xml:space="preserve"> de hasta $3,000. Los </w:t>
      </w:r>
      <w:proofErr w:type="spellStart"/>
      <w:r>
        <w:t>beneficiarios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una </w:t>
      </w:r>
      <w:proofErr w:type="spellStart"/>
      <w:r>
        <w:t>contribución</w:t>
      </w:r>
      <w:proofErr w:type="spellEnd"/>
      <w:r>
        <w:t xml:space="preserve"> </w:t>
      </w:r>
      <w:proofErr w:type="spellStart"/>
      <w:r>
        <w:t>equivalente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una </w:t>
      </w:r>
      <w:proofErr w:type="spellStart"/>
      <w:r>
        <w:t>proporc</w:t>
      </w:r>
      <w:r>
        <w:t>ión</w:t>
      </w:r>
      <w:proofErr w:type="spellEnd"/>
      <w:r>
        <w:t xml:space="preserve"> de 2:1 (es </w:t>
      </w:r>
      <w:proofErr w:type="spellStart"/>
      <w:r>
        <w:t>decir</w:t>
      </w:r>
      <w:proofErr w:type="spellEnd"/>
      <w:r>
        <w:t xml:space="preserve">, por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dólar</w:t>
      </w:r>
      <w:proofErr w:type="spellEnd"/>
      <w:r>
        <w:t xml:space="preserve"> de </w:t>
      </w:r>
      <w:proofErr w:type="spellStart"/>
      <w:r>
        <w:t>subsidio</w:t>
      </w:r>
      <w:proofErr w:type="spellEnd"/>
      <w:r>
        <w:t xml:space="preserve"> </w:t>
      </w:r>
      <w:proofErr w:type="spellStart"/>
      <w:r>
        <w:t>recibido</w:t>
      </w:r>
      <w:proofErr w:type="spellEnd"/>
      <w:r>
        <w:t xml:space="preserve">, el </w:t>
      </w:r>
      <w:proofErr w:type="spellStart"/>
      <w:r>
        <w:t>beneficiario</w:t>
      </w:r>
      <w:proofErr w:type="spellEnd"/>
      <w:r>
        <w:t xml:space="preserve"> </w:t>
      </w:r>
      <w:proofErr w:type="spellStart"/>
      <w:r>
        <w:t>proporciona</w:t>
      </w:r>
      <w:proofErr w:type="spellEnd"/>
      <w:r>
        <w:t xml:space="preserve"> $0.50). El </w:t>
      </w:r>
      <w:proofErr w:type="spellStart"/>
      <w:r>
        <w:t>desembolso</w:t>
      </w:r>
      <w:proofErr w:type="spellEnd"/>
      <w:r>
        <w:t xml:space="preserve"> del </w:t>
      </w:r>
      <w:proofErr w:type="spellStart"/>
      <w:r>
        <w:t>subsidio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una de las dos </w:t>
      </w:r>
      <w:proofErr w:type="spellStart"/>
      <w:r>
        <w:t>formas</w:t>
      </w:r>
      <w:proofErr w:type="spellEnd"/>
      <w:r>
        <w:t>:</w:t>
      </w:r>
    </w:p>
    <w:p w14:paraId="474A611B" w14:textId="77777777" w:rsidR="00FF4E81" w:rsidRDefault="00900DA2">
      <w:pPr>
        <w:pStyle w:val="NoSpacing"/>
        <w:numPr>
          <w:ilvl w:val="0"/>
          <w:numId w:val="2"/>
        </w:numPr>
      </w:pPr>
      <w:proofErr w:type="spellStart"/>
      <w:r>
        <w:t>Reembolso</w:t>
      </w:r>
      <w:proofErr w:type="spellEnd"/>
      <w:r>
        <w:t xml:space="preserve"> de </w:t>
      </w:r>
      <w:proofErr w:type="spellStart"/>
      <w:r>
        <w:t>gastos</w:t>
      </w:r>
      <w:proofErr w:type="spellEnd"/>
      <w:r>
        <w:t xml:space="preserve"> </w:t>
      </w:r>
      <w:proofErr w:type="spellStart"/>
      <w:r>
        <w:t>autorizados</w:t>
      </w:r>
      <w:proofErr w:type="spellEnd"/>
    </w:p>
    <w:p w14:paraId="0B7C22CD" w14:textId="77777777" w:rsidR="00FF4E81" w:rsidRDefault="00900DA2">
      <w:pPr>
        <w:pStyle w:val="NoSpacing"/>
        <w:numPr>
          <w:ilvl w:val="0"/>
          <w:numId w:val="2"/>
        </w:numPr>
      </w:pPr>
      <w:r>
        <w:t xml:space="preserve">Pago a </w:t>
      </w:r>
      <w:proofErr w:type="spellStart"/>
      <w:r>
        <w:t>proveedores</w:t>
      </w:r>
      <w:proofErr w:type="spellEnd"/>
      <w:r>
        <w:t xml:space="preserve"> </w:t>
      </w:r>
      <w:proofErr w:type="spellStart"/>
      <w:r>
        <w:t>autorizados</w:t>
      </w:r>
      <w:proofErr w:type="spellEnd"/>
      <w:r>
        <w:t xml:space="preserve"> por los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prestados</w:t>
      </w:r>
      <w:proofErr w:type="spellEnd"/>
    </w:p>
    <w:p w14:paraId="344FCBB8" w14:textId="77777777" w:rsidR="00FF4E81" w:rsidRDefault="00FF4E81">
      <w:pPr>
        <w:pStyle w:val="NoSpacing"/>
      </w:pPr>
    </w:p>
    <w:p w14:paraId="744722FD" w14:textId="77777777" w:rsidR="00FF4E81" w:rsidRDefault="00900DA2">
      <w:pPr>
        <w:pStyle w:val="Body"/>
        <w:widowControl w:val="0"/>
        <w:spacing w:after="0" w:line="223" w:lineRule="auto"/>
        <w:ind w:right="20"/>
        <w:jc w:val="both"/>
        <w:rPr>
          <w:b/>
          <w:bCs/>
        </w:rPr>
      </w:pPr>
      <w:r>
        <w:rPr>
          <w:b/>
          <w:bCs/>
          <w:lang w:val="pt-PT"/>
        </w:rPr>
        <w:t>Empresa</w:t>
      </w:r>
      <w:r>
        <w:rPr>
          <w:b/>
          <w:bCs/>
          <w:lang w:val="pt-PT"/>
        </w:rPr>
        <w:t>s que Califican:</w:t>
      </w:r>
    </w:p>
    <w:p w14:paraId="6816393F" w14:textId="77777777" w:rsidR="00FF4E81" w:rsidRDefault="00900DA2">
      <w:pPr>
        <w:pStyle w:val="Body"/>
        <w:widowControl w:val="0"/>
        <w:spacing w:after="0" w:line="223" w:lineRule="auto"/>
        <w:ind w:right="20"/>
        <w:jc w:val="both"/>
      </w:pPr>
      <w:r>
        <w:rPr>
          <w:lang w:val="es-ES_tradnl"/>
        </w:rPr>
        <w:t xml:space="preserve">Empresas nuevas con fines de lucro o en expansión que sus operaciones principales se encuentren en los condados de Buena Vista, </w:t>
      </w:r>
      <w:proofErr w:type="spellStart"/>
      <w:r>
        <w:rPr>
          <w:lang w:val="es-ES_tradnl"/>
        </w:rPr>
        <w:t>Clay</w:t>
      </w:r>
      <w:proofErr w:type="spellEnd"/>
      <w:r>
        <w:rPr>
          <w:lang w:val="es-ES_tradnl"/>
        </w:rPr>
        <w:t>, Dickinson o Emmet.</w:t>
      </w:r>
    </w:p>
    <w:p w14:paraId="379F111C" w14:textId="77777777" w:rsidR="00FF4E81" w:rsidRDefault="00FF4E81">
      <w:pPr>
        <w:pStyle w:val="Body"/>
        <w:widowControl w:val="0"/>
        <w:spacing w:after="0" w:line="240" w:lineRule="auto"/>
        <w:rPr>
          <w:b/>
          <w:bCs/>
        </w:rPr>
      </w:pPr>
    </w:p>
    <w:p w14:paraId="6C60363C" w14:textId="77777777" w:rsidR="00FF4E81" w:rsidRDefault="00900DA2">
      <w:pPr>
        <w:pStyle w:val="Body"/>
        <w:widowControl w:val="0"/>
        <w:spacing w:after="0" w:line="223" w:lineRule="auto"/>
        <w:ind w:right="20"/>
        <w:jc w:val="both"/>
        <w:rPr>
          <w:b/>
          <w:bCs/>
        </w:rPr>
      </w:pPr>
      <w:r>
        <w:rPr>
          <w:b/>
          <w:bCs/>
          <w:lang w:val="es-ES_tradnl"/>
        </w:rPr>
        <w:t>Proceso de Solicitud:</w:t>
      </w:r>
    </w:p>
    <w:p w14:paraId="420D9E8C" w14:textId="77777777" w:rsidR="00FF4E81" w:rsidRDefault="00900DA2">
      <w:pPr>
        <w:pStyle w:val="Body"/>
        <w:widowControl w:val="0"/>
        <w:spacing w:after="0" w:line="223" w:lineRule="auto"/>
        <w:ind w:right="20"/>
        <w:jc w:val="both"/>
      </w:pPr>
      <w:r>
        <w:rPr>
          <w:lang w:val="es-ES_tradnl"/>
        </w:rPr>
        <w:t xml:space="preserve">Complete la solicitud adjunta y </w:t>
      </w:r>
      <w:proofErr w:type="spellStart"/>
      <w:r>
        <w:rPr>
          <w:lang w:val="es-ES_tradnl"/>
        </w:rPr>
        <w:t>env</w:t>
      </w:r>
      <w:proofErr w:type="spellEnd"/>
      <w:r>
        <w:t>í</w:t>
      </w:r>
      <w:proofErr w:type="spellStart"/>
      <w:r>
        <w:rPr>
          <w:lang w:val="es-ES_tradnl"/>
        </w:rPr>
        <w:t>ela</w:t>
      </w:r>
      <w:proofErr w:type="spellEnd"/>
      <w:r>
        <w:rPr>
          <w:lang w:val="es-ES_tradnl"/>
        </w:rPr>
        <w:t xml:space="preserve"> electrónicamente a Bria</w:t>
      </w:r>
      <w:r>
        <w:rPr>
          <w:lang w:val="es-ES_tradnl"/>
        </w:rPr>
        <w:t xml:space="preserve">n Dalziel, </w:t>
      </w:r>
      <w:proofErr w:type="spellStart"/>
      <w:r>
        <w:rPr>
          <w:lang w:val="es-ES_tradnl"/>
        </w:rPr>
        <w:t>Interim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President</w:t>
      </w:r>
      <w:proofErr w:type="spellEnd"/>
      <w:r>
        <w:rPr>
          <w:lang w:val="es-ES_tradnl"/>
        </w:rPr>
        <w:t xml:space="preserve"> &amp; CEO (Presidente Interino y Director Ejecutivo) de Iowa Lakes </w:t>
      </w:r>
      <w:proofErr w:type="spellStart"/>
      <w:r>
        <w:rPr>
          <w:lang w:val="es-ES_tradnl"/>
        </w:rPr>
        <w:t>Corridor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Development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Corporation</w:t>
      </w:r>
      <w:proofErr w:type="spellEnd"/>
      <w:r>
        <w:rPr>
          <w:lang w:val="es-ES_tradnl"/>
        </w:rPr>
        <w:t>, a:  bdalziel@lakescorridor.com. Las solicitudes completadas ser</w:t>
      </w:r>
      <w:r>
        <w:t>á</w:t>
      </w:r>
      <w:r>
        <w:rPr>
          <w:lang w:val="es-ES_tradnl"/>
        </w:rPr>
        <w:t xml:space="preserve">n </w:t>
      </w:r>
      <w:proofErr w:type="spellStart"/>
      <w:r>
        <w:rPr>
          <w:lang w:val="es-ES_tradnl"/>
        </w:rPr>
        <w:t>minusiosamente</w:t>
      </w:r>
      <w:proofErr w:type="spellEnd"/>
      <w:r>
        <w:rPr>
          <w:lang w:val="es-ES_tradnl"/>
        </w:rPr>
        <w:t xml:space="preserve"> revisadas y calificadas. Las solicitudes incomple</w:t>
      </w:r>
      <w:r>
        <w:rPr>
          <w:lang w:val="es-ES_tradnl"/>
        </w:rPr>
        <w:t>tas se devolver</w:t>
      </w:r>
      <w:r>
        <w:t>á</w:t>
      </w:r>
      <w:r>
        <w:rPr>
          <w:lang w:val="es-ES_tradnl"/>
        </w:rPr>
        <w:t>n a la empresa solicitante con una explicación de los requerimientos necesarios adicionales.</w:t>
      </w:r>
    </w:p>
    <w:p w14:paraId="1F88395A" w14:textId="77777777" w:rsidR="00FF4E81" w:rsidRDefault="00FF4E81">
      <w:pPr>
        <w:pStyle w:val="Body"/>
        <w:widowControl w:val="0"/>
        <w:spacing w:after="0" w:line="223" w:lineRule="auto"/>
        <w:ind w:right="20"/>
        <w:jc w:val="both"/>
      </w:pPr>
    </w:p>
    <w:p w14:paraId="480CF907" w14:textId="77777777" w:rsidR="00FF4E81" w:rsidRDefault="00900DA2">
      <w:pPr>
        <w:pStyle w:val="NoSpacing"/>
        <w:rPr>
          <w:b/>
          <w:bCs/>
        </w:rPr>
      </w:pPr>
      <w:proofErr w:type="spellStart"/>
      <w:r>
        <w:rPr>
          <w:b/>
          <w:bCs/>
        </w:rPr>
        <w:t>Fecha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Límite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Solicitud</w:t>
      </w:r>
      <w:proofErr w:type="spellEnd"/>
      <w:r>
        <w:rPr>
          <w:b/>
          <w:bCs/>
        </w:rPr>
        <w:t>:</w:t>
      </w:r>
      <w:r>
        <w:t xml:space="preserve"> 1 de </w:t>
      </w:r>
      <w:proofErr w:type="spellStart"/>
      <w:r>
        <w:t>abril</w:t>
      </w:r>
      <w:proofErr w:type="spellEnd"/>
      <w:r>
        <w:t xml:space="preserve"> de 2021 o hasta que se </w:t>
      </w:r>
      <w:proofErr w:type="spellStart"/>
      <w:r>
        <w:t>desembolsen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fondos</w:t>
      </w:r>
      <w:proofErr w:type="spellEnd"/>
      <w:r>
        <w:t xml:space="preserve">, lo que </w:t>
      </w:r>
      <w:proofErr w:type="spellStart"/>
      <w:r>
        <w:t>ocurra</w:t>
      </w:r>
      <w:proofErr w:type="spellEnd"/>
      <w:r>
        <w:t xml:space="preserve"> primero. Las solicitudes se </w:t>
      </w:r>
      <w:proofErr w:type="spellStart"/>
      <w:r>
        <w:t>evaluarán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orden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recibidas</w:t>
      </w:r>
      <w:proofErr w:type="spellEnd"/>
      <w:r>
        <w:t>.</w:t>
      </w:r>
    </w:p>
    <w:p w14:paraId="34BA5863" w14:textId="77777777" w:rsidR="00FF4E81" w:rsidRDefault="00FF4E81">
      <w:pPr>
        <w:pStyle w:val="NoSpacing"/>
      </w:pPr>
    </w:p>
    <w:p w14:paraId="6BDD9572" w14:textId="77777777" w:rsidR="00FF4E81" w:rsidRDefault="00900DA2">
      <w:pPr>
        <w:pStyle w:val="NoSpacing"/>
        <w:rPr>
          <w:b/>
          <w:bCs/>
        </w:rPr>
      </w:pPr>
      <w:proofErr w:type="spellStart"/>
      <w:r>
        <w:rPr>
          <w:b/>
          <w:bCs/>
        </w:rPr>
        <w:t>Criterios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Puntuación</w:t>
      </w:r>
      <w:proofErr w:type="spellEnd"/>
      <w:r>
        <w:rPr>
          <w:b/>
          <w:bCs/>
        </w:rPr>
        <w:t>:</w:t>
      </w:r>
    </w:p>
    <w:p w14:paraId="2EBB1B32" w14:textId="77777777" w:rsidR="00FF4E81" w:rsidRDefault="00900DA2">
      <w:pPr>
        <w:pStyle w:val="NoSpacing"/>
      </w:pPr>
      <w:r>
        <w:t xml:space="preserve">La </w:t>
      </w:r>
      <w:proofErr w:type="spellStart"/>
      <w:r>
        <w:t>solicitud</w:t>
      </w:r>
      <w:proofErr w:type="spellEnd"/>
      <w:r>
        <w:t xml:space="preserve"> se </w:t>
      </w:r>
      <w:proofErr w:type="spellStart"/>
      <w:r>
        <w:t>evaluará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exclusivamente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función</w:t>
      </w:r>
      <w:proofErr w:type="spellEnd"/>
      <w:r>
        <w:t xml:space="preserve"> de la </w:t>
      </w:r>
      <w:proofErr w:type="spellStart"/>
      <w:r>
        <w:t>me</w:t>
      </w:r>
      <w:r>
        <w:t>dida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el </w:t>
      </w:r>
      <w:proofErr w:type="spellStart"/>
      <w:r>
        <w:t>proyecto</w:t>
      </w:r>
      <w:proofErr w:type="spellEnd"/>
      <w:r>
        <w:t>:</w:t>
      </w:r>
    </w:p>
    <w:p w14:paraId="5B0F0C7A" w14:textId="77777777" w:rsidR="00FF4E81" w:rsidRDefault="00FF4E81">
      <w:pPr>
        <w:pStyle w:val="NoSpacing"/>
      </w:pPr>
    </w:p>
    <w:p w14:paraId="6B5E90D0" w14:textId="77777777" w:rsidR="00FF4E81" w:rsidRDefault="00900DA2">
      <w:pPr>
        <w:pStyle w:val="NoSpacing"/>
        <w:rPr>
          <w:i/>
          <w:iCs/>
        </w:rPr>
      </w:pPr>
      <w:r>
        <w:rPr>
          <w:i/>
          <w:iCs/>
        </w:rPr>
        <w:t xml:space="preserve">De </w:t>
      </w:r>
      <w:proofErr w:type="spellStart"/>
      <w:r>
        <w:rPr>
          <w:i/>
          <w:iCs/>
        </w:rPr>
        <w:t>Empresa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consumidor</w:t>
      </w:r>
      <w:proofErr w:type="spellEnd"/>
      <w:r>
        <w:rPr>
          <w:i/>
          <w:iCs/>
        </w:rPr>
        <w:t xml:space="preserve"> (B2C)</w:t>
      </w:r>
    </w:p>
    <w:p w14:paraId="25E67C5E" w14:textId="77777777" w:rsidR="00FF4E81" w:rsidRDefault="00900DA2">
      <w:pPr>
        <w:pStyle w:val="NoSpacing"/>
        <w:numPr>
          <w:ilvl w:val="0"/>
          <w:numId w:val="4"/>
        </w:numPr>
      </w:pPr>
      <w:proofErr w:type="spellStart"/>
      <w:r>
        <w:t>Facilita</w:t>
      </w:r>
      <w:proofErr w:type="spellEnd"/>
      <w:r>
        <w:t xml:space="preserve"> las </w:t>
      </w:r>
      <w:proofErr w:type="spellStart"/>
      <w:r>
        <w:t>ventas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y / u </w:t>
      </w:r>
      <w:proofErr w:type="spellStart"/>
      <w:r>
        <w:t>otros</w:t>
      </w:r>
      <w:proofErr w:type="spellEnd"/>
      <w:r>
        <w:t xml:space="preserve"> canals de </w:t>
      </w:r>
      <w:proofErr w:type="spellStart"/>
      <w:r>
        <w:t>venta</w:t>
      </w:r>
      <w:proofErr w:type="spellEnd"/>
      <w:r>
        <w:t xml:space="preserve"> no </w:t>
      </w:r>
      <w:proofErr w:type="spellStart"/>
      <w:proofErr w:type="gramStart"/>
      <w:r>
        <w:t>tradicionales</w:t>
      </w:r>
      <w:proofErr w:type="spellEnd"/>
      <w:proofErr w:type="gramEnd"/>
    </w:p>
    <w:p w14:paraId="163DDEEB" w14:textId="77777777" w:rsidR="00FF4E81" w:rsidRDefault="00900DA2">
      <w:pPr>
        <w:pStyle w:val="NoSpacing"/>
        <w:numPr>
          <w:ilvl w:val="0"/>
          <w:numId w:val="4"/>
        </w:numPr>
      </w:pPr>
      <w:proofErr w:type="spellStart"/>
      <w:r>
        <w:t>Mejora</w:t>
      </w:r>
      <w:proofErr w:type="spellEnd"/>
      <w:r>
        <w:t xml:space="preserve"> el </w:t>
      </w:r>
      <w:proofErr w:type="spellStart"/>
      <w:r>
        <w:t>acceso</w:t>
      </w:r>
      <w:proofErr w:type="spellEnd"/>
      <w:r>
        <w:t xml:space="preserve"> a los </w:t>
      </w:r>
      <w:proofErr w:type="spellStart"/>
      <w:r>
        <w:t>productos</w:t>
      </w:r>
      <w:proofErr w:type="spellEnd"/>
      <w:r>
        <w:t xml:space="preserve"> o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necesarios</w:t>
      </w:r>
      <w:proofErr w:type="spellEnd"/>
      <w:r>
        <w:t xml:space="preserve"> para los residents y </w:t>
      </w:r>
      <w:proofErr w:type="spellStart"/>
      <w:r>
        <w:t>visitantes</w:t>
      </w:r>
      <w:proofErr w:type="spellEnd"/>
      <w:r>
        <w:t xml:space="preserve"> del </w:t>
      </w:r>
      <w:proofErr w:type="spellStart"/>
      <w:r>
        <w:t>área</w:t>
      </w:r>
      <w:proofErr w:type="spellEnd"/>
    </w:p>
    <w:p w14:paraId="5E9D9CC2" w14:textId="77777777" w:rsidR="00FF4E81" w:rsidRDefault="00FF4E81">
      <w:pPr>
        <w:pStyle w:val="NoSpacing"/>
        <w:ind w:left="720"/>
      </w:pPr>
    </w:p>
    <w:p w14:paraId="5F93B1F1" w14:textId="77777777" w:rsidR="00FF4E81" w:rsidRDefault="00900DA2">
      <w:pPr>
        <w:pStyle w:val="NoSpacing"/>
        <w:rPr>
          <w:i/>
          <w:iCs/>
        </w:rPr>
      </w:pPr>
      <w:r>
        <w:rPr>
          <w:i/>
          <w:iCs/>
        </w:rPr>
        <w:t xml:space="preserve">De </w:t>
      </w:r>
      <w:proofErr w:type="spellStart"/>
      <w:r>
        <w:rPr>
          <w:i/>
          <w:iCs/>
        </w:rPr>
        <w:t>Empresa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Empresa</w:t>
      </w:r>
      <w:proofErr w:type="spellEnd"/>
      <w:r>
        <w:rPr>
          <w:i/>
          <w:iCs/>
        </w:rPr>
        <w:t xml:space="preserve"> (B2B): </w:t>
      </w:r>
      <w:proofErr w:type="spellStart"/>
      <w:r>
        <w:t>desarrollan</w:t>
      </w:r>
      <w:proofErr w:type="spellEnd"/>
      <w:r>
        <w:t xml:space="preserve"> y / o </w:t>
      </w:r>
      <w:proofErr w:type="spellStart"/>
      <w:r>
        <w:t>promueven</w:t>
      </w:r>
      <w:proofErr w:type="spellEnd"/>
      <w:r>
        <w:t xml:space="preserve"> </w:t>
      </w:r>
      <w:proofErr w:type="spellStart"/>
      <w:r>
        <w:t>ofertas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que </w:t>
      </w:r>
      <w:proofErr w:type="spellStart"/>
      <w:r>
        <w:t>benefician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negocios</w:t>
      </w:r>
      <w:proofErr w:type="spellEnd"/>
      <w:r>
        <w:t xml:space="preserve"> </w:t>
      </w:r>
      <w:proofErr w:type="spellStart"/>
      <w:r>
        <w:t>afectados</w:t>
      </w:r>
      <w:proofErr w:type="spellEnd"/>
      <w:r>
        <w:t xml:space="preserve"> </w:t>
      </w:r>
      <w:proofErr w:type="spellStart"/>
      <w:r>
        <w:t>negativamente</w:t>
      </w:r>
      <w:proofErr w:type="spellEnd"/>
      <w:r>
        <w:t xml:space="preserve"> por el COVID-19.</w:t>
      </w:r>
    </w:p>
    <w:p w14:paraId="401E40DE" w14:textId="77777777" w:rsidR="00FF4E81" w:rsidRDefault="00FF4E81">
      <w:pPr>
        <w:pStyle w:val="NoSpacing"/>
      </w:pPr>
    </w:p>
    <w:p w14:paraId="63AB6814" w14:textId="77777777" w:rsidR="00FF4E81" w:rsidRDefault="00900DA2">
      <w:pPr>
        <w:pStyle w:val="NoSpacing"/>
      </w:pPr>
      <w:proofErr w:type="spellStart"/>
      <w:r>
        <w:rPr>
          <w:i/>
          <w:iCs/>
        </w:rPr>
        <w:lastRenderedPageBreak/>
        <w:t>Empresas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fabricación</w:t>
      </w:r>
      <w:proofErr w:type="spellEnd"/>
      <w:r>
        <w:rPr>
          <w:i/>
          <w:iCs/>
        </w:rPr>
        <w:t xml:space="preserve"> / </w:t>
      </w:r>
      <w:proofErr w:type="spellStart"/>
      <w:r>
        <w:rPr>
          <w:i/>
          <w:iCs/>
        </w:rPr>
        <w:t>producción</w:t>
      </w:r>
      <w:proofErr w:type="spellEnd"/>
      <w:r>
        <w:rPr>
          <w:i/>
          <w:iCs/>
        </w:rPr>
        <w:t xml:space="preserve">: </w:t>
      </w:r>
      <w:proofErr w:type="spellStart"/>
      <w:r>
        <w:t>respalda</w:t>
      </w:r>
      <w:proofErr w:type="spellEnd"/>
      <w:r>
        <w:t xml:space="preserve"> el </w:t>
      </w:r>
      <w:proofErr w:type="spellStart"/>
      <w:r>
        <w:t>desarrollo</w:t>
      </w:r>
      <w:proofErr w:type="spellEnd"/>
      <w:r>
        <w:t xml:space="preserve"> de </w:t>
      </w:r>
      <w:proofErr w:type="spellStart"/>
      <w:r>
        <w:t>productos</w:t>
      </w:r>
      <w:proofErr w:type="spellEnd"/>
      <w:r>
        <w:t xml:space="preserve">, la </w:t>
      </w:r>
      <w:proofErr w:type="spellStart"/>
      <w:r>
        <w:t>validación</w:t>
      </w:r>
      <w:proofErr w:type="spellEnd"/>
      <w:r>
        <w:t xml:space="preserve"> y la </w:t>
      </w:r>
      <w:proofErr w:type="spellStart"/>
      <w:r>
        <w:t>comercialización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; </w:t>
      </w:r>
      <w:proofErr w:type="spellStart"/>
      <w:r>
        <w:t>capacidad</w:t>
      </w:r>
      <w:proofErr w:type="spellEnd"/>
      <w:r>
        <w:t xml:space="preserve"> de</w:t>
      </w:r>
      <w:r>
        <w:t xml:space="preserve"> </w:t>
      </w:r>
      <w:proofErr w:type="spellStart"/>
      <w:r>
        <w:t>expansión</w:t>
      </w:r>
      <w:proofErr w:type="spellEnd"/>
      <w:r>
        <w:t xml:space="preserve">; o </w:t>
      </w:r>
      <w:proofErr w:type="spellStart"/>
      <w:r>
        <w:t>introducción</w:t>
      </w:r>
      <w:proofErr w:type="spellEnd"/>
      <w:r>
        <w:t xml:space="preserve"> de </w:t>
      </w:r>
      <w:proofErr w:type="spellStart"/>
      <w:r>
        <w:t>nuevos</w:t>
      </w:r>
      <w:proofErr w:type="spellEnd"/>
      <w:r>
        <w:t xml:space="preserve"> </w:t>
      </w:r>
      <w:proofErr w:type="spellStart"/>
      <w:r>
        <w:t>procesos</w:t>
      </w:r>
      <w:proofErr w:type="spellEnd"/>
      <w:r>
        <w:t xml:space="preserve"> o </w:t>
      </w:r>
      <w:proofErr w:type="spellStart"/>
      <w:r>
        <w:t>servicios</w:t>
      </w:r>
      <w:proofErr w:type="spellEnd"/>
    </w:p>
    <w:p w14:paraId="41C4A287" w14:textId="77777777" w:rsidR="00FF4E81" w:rsidRDefault="00FF4E81">
      <w:pPr>
        <w:pStyle w:val="NoSpacing"/>
        <w:rPr>
          <w:b/>
          <w:bCs/>
        </w:rPr>
      </w:pPr>
    </w:p>
    <w:p w14:paraId="2F9BF806" w14:textId="77777777" w:rsidR="00FF4E81" w:rsidRDefault="00900DA2">
      <w:pPr>
        <w:pStyle w:val="NoSpacing"/>
        <w:rPr>
          <w:b/>
          <w:bCs/>
        </w:rPr>
      </w:pPr>
      <w:r>
        <w:rPr>
          <w:b/>
          <w:bCs/>
        </w:rPr>
        <w:t>FORMULARIOS DE SOLICITUD (VER LAS SIGUIENTES PÁGINAS)</w:t>
      </w:r>
    </w:p>
    <w:p w14:paraId="0D86D600" w14:textId="77777777" w:rsidR="00FF4E81" w:rsidRDefault="00900DA2">
      <w:pPr>
        <w:pStyle w:val="NoSpacing"/>
        <w:rPr>
          <w:b/>
          <w:bCs/>
        </w:rPr>
      </w:pPr>
      <w:r>
        <w:rPr>
          <w:b/>
          <w:bCs/>
        </w:rPr>
        <w:t xml:space="preserve">Si </w:t>
      </w:r>
      <w:proofErr w:type="spellStart"/>
      <w:r>
        <w:rPr>
          <w:b/>
          <w:bCs/>
        </w:rPr>
        <w:t>está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completando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este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formulario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</w:t>
      </w:r>
      <w:proofErr w:type="spellEnd"/>
      <w:r>
        <w:rPr>
          <w:b/>
          <w:bCs/>
        </w:rPr>
        <w:t xml:space="preserve"> una </w:t>
      </w:r>
      <w:proofErr w:type="spellStart"/>
      <w:r>
        <w:rPr>
          <w:b/>
          <w:bCs/>
        </w:rPr>
        <w:t>computadora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haga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clic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caja</w:t>
      </w:r>
      <w:proofErr w:type="spellEnd"/>
      <w:r>
        <w:rPr>
          <w:b/>
          <w:bCs/>
        </w:rPr>
        <w:t xml:space="preserve"> para </w:t>
      </w:r>
      <w:proofErr w:type="spellStart"/>
      <w:r>
        <w:rPr>
          <w:b/>
          <w:bCs/>
        </w:rPr>
        <w:t>ingresar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texto</w:t>
      </w:r>
      <w:proofErr w:type="spellEnd"/>
      <w:r>
        <w:rPr>
          <w:b/>
          <w:bCs/>
        </w:rPr>
        <w:t>.</w:t>
      </w:r>
    </w:p>
    <w:p w14:paraId="08CC6CFC" w14:textId="77777777" w:rsidR="00FF4E81" w:rsidRDefault="00900DA2">
      <w:pPr>
        <w:pStyle w:val="Body"/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14:paraId="257DAEC1" w14:textId="77777777" w:rsidR="00FF4E81" w:rsidRDefault="00FF4E81">
      <w:pPr>
        <w:pStyle w:val="NoSpacing"/>
        <w:rPr>
          <w:rFonts w:ascii="Calibri Light" w:eastAsia="Calibri Light" w:hAnsi="Calibri Light" w:cs="Calibri Light"/>
          <w:sz w:val="24"/>
          <w:szCs w:val="24"/>
        </w:rPr>
      </w:pP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5"/>
        <w:gridCol w:w="2072"/>
        <w:gridCol w:w="898"/>
        <w:gridCol w:w="270"/>
        <w:gridCol w:w="1170"/>
        <w:gridCol w:w="1170"/>
        <w:gridCol w:w="270"/>
        <w:gridCol w:w="897"/>
        <w:gridCol w:w="2073"/>
        <w:gridCol w:w="265"/>
      </w:tblGrid>
      <w:tr w:rsidR="00FF4E81" w14:paraId="347DF6D1" w14:textId="77777777">
        <w:trPr>
          <w:trHeight w:val="221"/>
        </w:trPr>
        <w:tc>
          <w:tcPr>
            <w:tcW w:w="93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5E639" w14:textId="747B6741" w:rsidR="00FF4E81" w:rsidRDefault="00900DA2">
            <w:pPr>
              <w:pStyle w:val="Body"/>
            </w:pPr>
            <w:proofErr w:type="spellStart"/>
            <w:r>
              <w:rPr>
                <w:rFonts w:eastAsia="Arial Unicode MS" w:cs="Arial Unicode MS"/>
              </w:rPr>
              <w:t>Nombre</w:t>
            </w:r>
            <w:proofErr w:type="spellEnd"/>
            <w:r>
              <w:rPr>
                <w:rFonts w:eastAsia="Arial Unicode MS" w:cs="Arial Unicode MS"/>
              </w:rPr>
              <w:t xml:space="preserve"> del </w:t>
            </w:r>
            <w:proofErr w:type="spellStart"/>
            <w:r>
              <w:rPr>
                <w:rFonts w:eastAsia="Arial Unicode MS" w:cs="Arial Unicode MS"/>
              </w:rPr>
              <w:t>Negocio</w:t>
            </w:r>
            <w:proofErr w:type="spellEnd"/>
            <w:r>
              <w:rPr>
                <w:rFonts w:eastAsia="Arial Unicode MS" w:cs="Arial Unicode MS"/>
              </w:rPr>
              <w:t xml:space="preserve">:  </w:t>
            </w:r>
            <w:sdt>
              <w:sdtPr>
                <w:rPr>
                  <w:rFonts w:eastAsia="Arial Unicode MS" w:cs="Arial Unicode MS"/>
                </w:rPr>
                <w:id w:val="-1026401365"/>
                <w:placeholder>
                  <w:docPart w:val="DefaultPlaceholder_-1854013440"/>
                </w:placeholder>
              </w:sdtPr>
              <w:sdtContent>
                <w:r w:rsidR="00E26C70">
                  <w:rPr>
                    <w:rFonts w:eastAsia="Arial Unicode MS" w:cs="Arial Unicode MS"/>
                  </w:rPr>
                  <w:t xml:space="preserve">                                                                                                                                             </w:t>
                </w:r>
              </w:sdtContent>
            </w:sdt>
            <w:r>
              <w:rPr>
                <w:rFonts w:eastAsia="Arial Unicode MS" w:cs="Arial Unicode MS"/>
              </w:rPr>
              <w:t xml:space="preserve">                   </w:t>
            </w:r>
            <w:r>
              <w:rPr>
                <w:rFonts w:eastAsia="Arial Unicode MS" w:cs="Arial Unicode MS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FF4E81" w14:paraId="48EAEC90" w14:textId="77777777">
        <w:trPr>
          <w:trHeight w:val="1303"/>
        </w:trPr>
        <w:tc>
          <w:tcPr>
            <w:tcW w:w="93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8F28" w14:textId="0C1A0F79" w:rsidR="00FF4E81" w:rsidRDefault="00900DA2">
            <w:pPr>
              <w:pStyle w:val="Body"/>
              <w:spacing w:after="0" w:line="240" w:lineRule="auto"/>
            </w:pPr>
            <w:proofErr w:type="spellStart"/>
            <w:r>
              <w:t>Dire</w:t>
            </w:r>
            <w:r>
              <w:t>c</w:t>
            </w:r>
            <w:r>
              <w:t>c</w:t>
            </w:r>
            <w:r>
              <w:t>i</w:t>
            </w:r>
            <w:r>
              <w:t>ó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n</w:t>
            </w:r>
            <w:proofErr w:type="spellEnd"/>
            <w:r>
              <w:t>:</w:t>
            </w:r>
            <w:r>
              <w:t xml:space="preserve"> </w:t>
            </w:r>
            <w:sdt>
              <w:sdtPr>
                <w:id w:val="1981883723"/>
                <w:placeholder>
                  <w:docPart w:val="DefaultPlaceholder_-1854013440"/>
                </w:placeholder>
              </w:sdtPr>
              <w:sdtContent>
                <w:r w:rsidR="00E26C70">
                  <w:t xml:space="preserve"> </w:t>
                </w:r>
                <w:r w:rsidR="00E26C70">
                  <w:br/>
                </w:r>
                <w:r w:rsidR="00E26C70">
                  <w:br/>
                </w:r>
                <w:r w:rsidR="00E26C70">
                  <w:br/>
                </w:r>
                <w:r w:rsidR="00E26C70">
                  <w:br/>
                </w:r>
              </w:sdtContent>
            </w:sdt>
          </w:p>
        </w:tc>
      </w:tr>
      <w:tr w:rsidR="00FF4E81" w14:paraId="590D9B07" w14:textId="77777777">
        <w:trPr>
          <w:trHeight w:val="272"/>
        </w:trPr>
        <w:tc>
          <w:tcPr>
            <w:tcW w:w="93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233E4" w14:textId="57E46E20" w:rsidR="00FF4E81" w:rsidRDefault="00900DA2">
            <w:pPr>
              <w:pStyle w:val="Body"/>
              <w:spacing w:after="0" w:line="240" w:lineRule="auto"/>
            </w:pPr>
            <w:proofErr w:type="spellStart"/>
            <w:r>
              <w:t>Número</w:t>
            </w:r>
            <w:proofErr w:type="spellEnd"/>
            <w:r>
              <w:t xml:space="preserve"> </w:t>
            </w:r>
            <w:proofErr w:type="spellStart"/>
            <w:r>
              <w:t>Telefónico</w:t>
            </w:r>
            <w:proofErr w:type="spellEnd"/>
            <w:r w:rsidR="00E26C70">
              <w:t xml:space="preserve">: </w:t>
            </w:r>
            <w:sdt>
              <w:sdtPr>
                <w:id w:val="1089741261"/>
                <w:placeholder>
                  <w:docPart w:val="DefaultPlaceholder_-1854013440"/>
                </w:placeholder>
              </w:sdtPr>
              <w:sdtContent>
                <w:r w:rsidR="00E26C70">
                  <w:t xml:space="preserve">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FF4E81" w14:paraId="1B8C40B9" w14:textId="77777777">
        <w:trPr>
          <w:trHeight w:val="272"/>
        </w:trPr>
        <w:tc>
          <w:tcPr>
            <w:tcW w:w="93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13647" w14:textId="66AA9481" w:rsidR="00FF4E81" w:rsidRDefault="00900DA2">
            <w:pPr>
              <w:pStyle w:val="Body"/>
              <w:spacing w:after="0" w:line="240" w:lineRule="auto"/>
            </w:pPr>
            <w:proofErr w:type="spellStart"/>
            <w:r>
              <w:t>Correo</w:t>
            </w:r>
            <w:proofErr w:type="spellEnd"/>
            <w:r>
              <w:t xml:space="preserve"> </w:t>
            </w:r>
            <w:proofErr w:type="spellStart"/>
            <w:r>
              <w:t>Electró</w:t>
            </w:r>
            <w:r>
              <w:t>nico</w:t>
            </w:r>
            <w:proofErr w:type="spellEnd"/>
            <w:r w:rsidR="00E26C70">
              <w:t xml:space="preserve">: </w:t>
            </w:r>
            <w:sdt>
              <w:sdtPr>
                <w:id w:val="1475879788"/>
                <w:placeholder>
                  <w:docPart w:val="DefaultPlaceholder_-1854013440"/>
                </w:placeholder>
              </w:sdtPr>
              <w:sdtContent>
                <w:r w:rsidR="00E26C70">
                  <w:t xml:space="preserve">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FF4E81" w14:paraId="694758B0" w14:textId="77777777">
        <w:trPr>
          <w:trHeight w:val="272"/>
        </w:trPr>
        <w:tc>
          <w:tcPr>
            <w:tcW w:w="93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BC7A8" w14:textId="1A6CC7A5" w:rsidR="00FF4E81" w:rsidRDefault="00900DA2">
            <w:pPr>
              <w:pStyle w:val="Body"/>
              <w:spacing w:after="0" w:line="240" w:lineRule="auto"/>
            </w:pPr>
            <w:proofErr w:type="spellStart"/>
            <w:r>
              <w:t>Dirección</w:t>
            </w:r>
            <w:proofErr w:type="spellEnd"/>
            <w:r>
              <w:t xml:space="preserve"> de Internet</w:t>
            </w:r>
            <w:r w:rsidR="00E26C70">
              <w:t xml:space="preserve">: </w:t>
            </w:r>
            <w:sdt>
              <w:sdtPr>
                <w:id w:val="-1761513637"/>
                <w:placeholder>
                  <w:docPart w:val="DefaultPlaceholder_-1854013440"/>
                </w:placeholder>
              </w:sdtPr>
              <w:sdtContent>
                <w:r w:rsidR="00E26C70">
                  <w:t xml:space="preserve">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FF4E81" w14:paraId="49B3DBC1" w14:textId="77777777">
        <w:trPr>
          <w:trHeight w:val="272"/>
        </w:trPr>
        <w:tc>
          <w:tcPr>
            <w:tcW w:w="93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23E10" w14:textId="0E0448CC" w:rsidR="00FF4E81" w:rsidRDefault="00900DA2">
            <w:pPr>
              <w:pStyle w:val="Body"/>
              <w:spacing w:after="0" w:line="240" w:lineRule="auto"/>
            </w:pPr>
            <w:proofErr w:type="spellStart"/>
            <w:r>
              <w:t>Número</w:t>
            </w:r>
            <w:proofErr w:type="spellEnd"/>
            <w:r>
              <w:t xml:space="preserve"> de </w:t>
            </w:r>
            <w:proofErr w:type="spellStart"/>
            <w:r>
              <w:t>identificación</w:t>
            </w:r>
            <w:proofErr w:type="spellEnd"/>
            <w:r>
              <w:t xml:space="preserve"> de </w:t>
            </w:r>
            <w:proofErr w:type="spellStart"/>
            <w:r>
              <w:t>pagos</w:t>
            </w:r>
            <w:proofErr w:type="spellEnd"/>
            <w:r>
              <w:t xml:space="preserve"> de </w:t>
            </w:r>
            <w:proofErr w:type="spellStart"/>
            <w:r>
              <w:t>impuestos</w:t>
            </w:r>
            <w:proofErr w:type="spellEnd"/>
            <w:r>
              <w:t xml:space="preserve"> federales (Federal Tax ID</w:t>
            </w:r>
            <w:r w:rsidR="00E26C70">
              <w:t xml:space="preserve">#): </w:t>
            </w:r>
            <w:sdt>
              <w:sdtPr>
                <w:id w:val="2023513935"/>
                <w:placeholder>
                  <w:docPart w:val="DefaultPlaceholder_-1854013440"/>
                </w:placeholder>
              </w:sdtPr>
              <w:sdtContent>
                <w:r w:rsidR="00E26C70">
                  <w:t xml:space="preserve">                                            </w:t>
                </w:r>
              </w:sdtContent>
            </w:sdt>
            <w:r>
              <w:t xml:space="preserve">                                              </w:t>
            </w:r>
          </w:p>
        </w:tc>
      </w:tr>
      <w:tr w:rsidR="00FF4E81" w14:paraId="1F3CCF76" w14:textId="77777777">
        <w:trPr>
          <w:trHeight w:val="1657"/>
        </w:trPr>
        <w:tc>
          <w:tcPr>
            <w:tcW w:w="93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9CD7C" w14:textId="77B2F20C" w:rsidR="00FF4E81" w:rsidRDefault="00900DA2">
            <w:pPr>
              <w:pStyle w:val="Body"/>
              <w:spacing w:after="0" w:line="240" w:lineRule="auto"/>
            </w:pPr>
            <w:proofErr w:type="spellStart"/>
            <w:r>
              <w:t>Nombre</w:t>
            </w:r>
            <w:proofErr w:type="spellEnd"/>
            <w:r>
              <w:t xml:space="preserve"> del </w:t>
            </w:r>
            <w:proofErr w:type="spellStart"/>
            <w:r>
              <w:t>Dueño</w:t>
            </w:r>
            <w:proofErr w:type="spellEnd"/>
            <w:r>
              <w:t xml:space="preserve">(a) del </w:t>
            </w:r>
            <w:proofErr w:type="spellStart"/>
            <w:r>
              <w:t>Negocio</w:t>
            </w:r>
            <w:proofErr w:type="spellEnd"/>
            <w:r>
              <w:t xml:space="preserve">, </w:t>
            </w:r>
            <w:proofErr w:type="spellStart"/>
            <w:r>
              <w:t>Dirección</w:t>
            </w:r>
            <w:proofErr w:type="spellEnd"/>
            <w:r>
              <w:t xml:space="preserve"> y </w:t>
            </w:r>
            <w:proofErr w:type="spellStart"/>
            <w:r>
              <w:t>Número</w:t>
            </w:r>
            <w:proofErr w:type="spellEnd"/>
            <w:r>
              <w:t xml:space="preserve"> </w:t>
            </w:r>
            <w:proofErr w:type="spellStart"/>
            <w:r>
              <w:t>Telefónico</w:t>
            </w:r>
            <w:proofErr w:type="spellEnd"/>
            <w:r>
              <w:t xml:space="preserve"> </w:t>
            </w:r>
            <w:r>
              <w:t>personal:</w:t>
            </w:r>
            <w:sdt>
              <w:sdtPr>
                <w:id w:val="1496537932"/>
                <w:placeholder>
                  <w:docPart w:val="DefaultPlaceholder_-1854013440"/>
                </w:placeholder>
              </w:sdtPr>
              <w:sdtContent>
                <w:r w:rsidR="00E26C70">
                  <w:br/>
                </w:r>
                <w:r w:rsidR="00E26C70">
                  <w:br/>
                </w:r>
                <w:r w:rsidR="00E26C70">
                  <w:br/>
                </w:r>
                <w:r w:rsidR="00E26C70">
                  <w:br/>
                </w:r>
                <w:r w:rsidR="00E26C70">
                  <w:br/>
                </w:r>
                <w:r w:rsidR="00E26C70">
                  <w:br/>
                </w:r>
              </w:sdtContent>
            </w:sdt>
          </w:p>
        </w:tc>
      </w:tr>
      <w:tr w:rsidR="00FF4E81" w14:paraId="1871F902" w14:textId="77777777">
        <w:trPr>
          <w:trHeight w:val="7761"/>
        </w:trPr>
        <w:tc>
          <w:tcPr>
            <w:tcW w:w="93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B5CBF" w14:textId="10C8C02D" w:rsidR="00FF4E81" w:rsidRDefault="00900DA2" w:rsidP="00E26C70">
            <w:pPr>
              <w:pStyle w:val="Body"/>
              <w:spacing w:after="0" w:line="240" w:lineRule="auto"/>
            </w:pPr>
            <w:proofErr w:type="spellStart"/>
            <w:r>
              <w:t>Descripción</w:t>
            </w:r>
            <w:proofErr w:type="spellEnd"/>
            <w:r>
              <w:t xml:space="preserve"> del </w:t>
            </w:r>
            <w:proofErr w:type="spellStart"/>
            <w:r>
              <w:t>Negocio</w:t>
            </w:r>
            <w:proofErr w:type="spellEnd"/>
            <w:r>
              <w:t xml:space="preserve"> (</w:t>
            </w:r>
            <w:proofErr w:type="spellStart"/>
            <w:r>
              <w:t>máximo</w:t>
            </w:r>
            <w:proofErr w:type="spellEnd"/>
            <w:r>
              <w:t xml:space="preserve"> de 500 palabras; </w:t>
            </w:r>
            <w:proofErr w:type="spellStart"/>
            <w:r>
              <w:t>utilice</w:t>
            </w:r>
            <w:proofErr w:type="spellEnd"/>
            <w:r>
              <w:t xml:space="preserve"> una hoja </w:t>
            </w:r>
            <w:proofErr w:type="spellStart"/>
            <w:r>
              <w:t>adicional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es </w:t>
            </w:r>
            <w:proofErr w:type="spellStart"/>
            <w:r>
              <w:t>necesario</w:t>
            </w:r>
            <w:proofErr w:type="spellEnd"/>
            <w:r>
              <w:t>.)</w:t>
            </w:r>
            <w:sdt>
              <w:sdtPr>
                <w:id w:val="23923793"/>
                <w:placeholder>
                  <w:docPart w:val="DefaultPlaceholder_-1854013440"/>
                </w:placeholder>
              </w:sdtPr>
              <w:sdtContent>
                <w:r w:rsidR="00E26C70">
                  <w:br/>
                </w:r>
                <w:r w:rsidR="00E26C70">
                  <w:br/>
                </w:r>
                <w:r w:rsidR="00E26C70">
                  <w:br/>
                </w:r>
                <w:r w:rsidR="00E26C70">
                  <w:br/>
                </w:r>
                <w:r w:rsidR="00E26C70">
                  <w:br/>
                </w:r>
                <w:r w:rsidR="00E26C70">
                  <w:br/>
                </w:r>
                <w:r w:rsidR="00E26C70">
                  <w:br/>
                </w:r>
                <w:r w:rsidR="00E26C70">
                  <w:br/>
                </w:r>
                <w:r w:rsidR="00E26C70">
                  <w:br/>
                </w:r>
                <w:r w:rsidR="00E26C70">
                  <w:br/>
                </w:r>
                <w:r w:rsidR="00E26C70">
                  <w:br/>
                </w:r>
                <w:r w:rsidR="00E26C70">
                  <w:br/>
                </w:r>
                <w:r w:rsidR="00E26C70">
                  <w:br/>
                </w:r>
                <w:r w:rsidR="00E26C70">
                  <w:br/>
                </w:r>
                <w:r w:rsidR="00E26C70">
                  <w:br/>
                </w:r>
                <w:r w:rsidR="00E26C70">
                  <w:br/>
                </w:r>
                <w:r w:rsidR="00E26C70">
                  <w:br/>
                </w:r>
                <w:r w:rsidR="00E26C70">
                  <w:br/>
                </w:r>
                <w:r w:rsidR="00E26C70">
                  <w:br/>
                </w:r>
                <w:r w:rsidR="00E26C70">
                  <w:br/>
                </w:r>
                <w:r w:rsidR="00E26C70">
                  <w:br/>
                </w:r>
                <w:r w:rsidR="00E26C70">
                  <w:br/>
                </w:r>
                <w:r w:rsidR="00E26C70">
                  <w:br/>
                </w:r>
                <w:r w:rsidR="00E26C70">
                  <w:br/>
                </w:r>
                <w:r w:rsidR="00E26C70">
                  <w:br/>
                </w:r>
                <w:r w:rsidR="00E26C70">
                  <w:br/>
                </w:r>
                <w:r w:rsidR="00E26C70">
                  <w:br/>
                </w:r>
                <w:r w:rsidR="00E26C70">
                  <w:br/>
                </w:r>
              </w:sdtContent>
            </w:sdt>
          </w:p>
        </w:tc>
      </w:tr>
      <w:tr w:rsidR="00FF4E81" w14:paraId="58FCBB43" w14:textId="77777777">
        <w:trPr>
          <w:trHeight w:val="7040"/>
        </w:trPr>
        <w:tc>
          <w:tcPr>
            <w:tcW w:w="93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E7849" w14:textId="77777777" w:rsidR="00FF4E81" w:rsidRDefault="00900DA2" w:rsidP="00E26C70">
            <w:pPr>
              <w:pStyle w:val="Body"/>
              <w:spacing w:after="0" w:line="240" w:lineRule="auto"/>
            </w:pPr>
            <w:proofErr w:type="spellStart"/>
            <w:r>
              <w:t>Narrar</w:t>
            </w:r>
            <w:proofErr w:type="spellEnd"/>
            <w:r>
              <w:t xml:space="preserve"> </w:t>
            </w:r>
            <w:proofErr w:type="spellStart"/>
            <w:r>
              <w:t>describiendo</w:t>
            </w:r>
            <w:proofErr w:type="spellEnd"/>
            <w:r>
              <w:t xml:space="preserve"> el </w:t>
            </w:r>
            <w:proofErr w:type="spellStart"/>
            <w:r>
              <w:t>proyecto</w:t>
            </w:r>
            <w:proofErr w:type="spellEnd"/>
            <w:r>
              <w:t xml:space="preserve"> y </w:t>
            </w: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cumple</w:t>
            </w:r>
            <w:proofErr w:type="spellEnd"/>
            <w:r>
              <w:t xml:space="preserve"> con los </w:t>
            </w:r>
            <w:proofErr w:type="spellStart"/>
            <w:r>
              <w:t>criterios</w:t>
            </w:r>
            <w:proofErr w:type="spellEnd"/>
            <w:r>
              <w:t xml:space="preserve"> de </w:t>
            </w:r>
            <w:proofErr w:type="spellStart"/>
            <w:r>
              <w:t>calificación</w:t>
            </w:r>
            <w:proofErr w:type="spellEnd"/>
            <w:r>
              <w:t xml:space="preserve"> del </w:t>
            </w:r>
            <w:proofErr w:type="spellStart"/>
            <w:r>
              <w:t>subsidio</w:t>
            </w:r>
            <w:proofErr w:type="spellEnd"/>
            <w:r>
              <w:t xml:space="preserve"> (</w:t>
            </w:r>
            <w:proofErr w:type="spellStart"/>
            <w:r>
              <w:t>máximo</w:t>
            </w:r>
            <w:proofErr w:type="spellEnd"/>
            <w:r>
              <w:t xml:space="preserve"> 750 palabras; use una hoja </w:t>
            </w:r>
            <w:proofErr w:type="spellStart"/>
            <w:r>
              <w:t>adicional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es </w:t>
            </w:r>
            <w:proofErr w:type="spellStart"/>
            <w:r>
              <w:t>necesario</w:t>
            </w:r>
            <w:proofErr w:type="spellEnd"/>
            <w:r>
              <w:t>)</w:t>
            </w:r>
          </w:p>
          <w:sdt>
            <w:sdtPr>
              <w:id w:val="-732238523"/>
              <w:placeholder>
                <w:docPart w:val="DefaultPlaceholder_-1854013440"/>
              </w:placeholder>
            </w:sdtPr>
            <w:sdtContent>
              <w:p w14:paraId="7E608C8B" w14:textId="49A609B3" w:rsidR="00E26C70" w:rsidRDefault="00E26C70" w:rsidP="00E26C70">
                <w:pPr>
                  <w:pStyle w:val="Body"/>
                  <w:spacing w:after="0" w:line="240" w:lineRule="auto"/>
                </w:pP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</w:p>
            </w:sdtContent>
          </w:sdt>
        </w:tc>
      </w:tr>
      <w:tr w:rsidR="00FF4E81" w14:paraId="5404C300" w14:textId="77777777">
        <w:trPr>
          <w:trHeight w:val="355"/>
        </w:trPr>
        <w:tc>
          <w:tcPr>
            <w:tcW w:w="93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8E276" w14:textId="12A5ED51" w:rsidR="00FF4E81" w:rsidRDefault="00900DA2">
            <w:pPr>
              <w:pStyle w:val="Body"/>
              <w:spacing w:after="0" w:line="240" w:lineRule="auto"/>
            </w:pPr>
            <w:r>
              <w:t xml:space="preserve">Monto </w:t>
            </w:r>
            <w:proofErr w:type="spellStart"/>
            <w:r>
              <w:t>solicitado</w:t>
            </w:r>
            <w:proofErr w:type="spellEnd"/>
            <w:r>
              <w:t xml:space="preserve"> de </w:t>
            </w:r>
            <w:proofErr w:type="spellStart"/>
            <w:r>
              <w:t>subsidio</w:t>
            </w:r>
            <w:proofErr w:type="spellEnd"/>
            <w:r>
              <w:t xml:space="preserve"> (</w:t>
            </w:r>
            <w:proofErr w:type="spellStart"/>
            <w:r>
              <w:t>má</w:t>
            </w:r>
            <w:r>
              <w:t>ximo</w:t>
            </w:r>
            <w:proofErr w:type="spellEnd"/>
            <w:r>
              <w:t xml:space="preserve"> de $3,000</w:t>
            </w:r>
            <w:r w:rsidR="00E26C70">
              <w:t xml:space="preserve">): </w:t>
            </w:r>
            <w:sdt>
              <w:sdtPr>
                <w:id w:val="-1203175813"/>
                <w:placeholder>
                  <w:docPart w:val="DefaultPlaceholder_-1854013440"/>
                </w:placeholder>
              </w:sdtPr>
              <w:sdtContent>
                <w:r w:rsidR="00E26C70">
                  <w:t xml:space="preserve">                                                                                           </w:t>
                </w:r>
              </w:sdtContent>
            </w:sdt>
          </w:p>
        </w:tc>
      </w:tr>
      <w:tr w:rsidR="00FF4E81" w14:paraId="1A98AC50" w14:textId="77777777">
        <w:trPr>
          <w:trHeight w:val="2821"/>
        </w:trPr>
        <w:tc>
          <w:tcPr>
            <w:tcW w:w="93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9B3D6" w14:textId="77777777" w:rsidR="00FF4E81" w:rsidRDefault="00900DA2">
            <w:pPr>
              <w:pStyle w:val="Body"/>
              <w:spacing w:after="0" w:line="240" w:lineRule="auto"/>
            </w:pPr>
            <w:r>
              <w:t xml:space="preserve">Si un </w:t>
            </w:r>
            <w:proofErr w:type="spellStart"/>
            <w:r>
              <w:t>subsidio</w:t>
            </w:r>
            <w:proofErr w:type="spellEnd"/>
            <w:r>
              <w:t xml:space="preserve"> </w:t>
            </w:r>
            <w:proofErr w:type="spellStart"/>
            <w:r>
              <w:t>parcial</w:t>
            </w:r>
            <w:proofErr w:type="spellEnd"/>
            <w:r>
              <w:t xml:space="preserve"> </w:t>
            </w:r>
            <w:proofErr w:type="spellStart"/>
            <w:r>
              <w:t>fuese</w:t>
            </w:r>
            <w:proofErr w:type="spellEnd"/>
            <w:r>
              <w:t xml:space="preserve"> </w:t>
            </w:r>
            <w:proofErr w:type="spellStart"/>
            <w:r>
              <w:t>otorgado</w:t>
            </w:r>
            <w:proofErr w:type="spellEnd"/>
            <w:r>
              <w:t>, ¿</w:t>
            </w: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cambiaría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proyecto</w:t>
            </w:r>
            <w:proofErr w:type="spellEnd"/>
            <w:r>
              <w:t>?</w:t>
            </w:r>
          </w:p>
          <w:sdt>
            <w:sdtPr>
              <w:id w:val="341743230"/>
              <w:placeholder>
                <w:docPart w:val="DefaultPlaceholder_-1854013440"/>
              </w:placeholder>
            </w:sdtPr>
            <w:sdtContent>
              <w:p w14:paraId="5034F49B" w14:textId="19C08806" w:rsidR="00FF4E81" w:rsidRDefault="00900DA2">
                <w:pPr>
                  <w:pStyle w:val="Body"/>
                  <w:spacing w:after="0" w:line="240" w:lineRule="auto"/>
                </w:pP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</w:p>
            </w:sdtContent>
          </w:sdt>
        </w:tc>
      </w:tr>
      <w:tr w:rsidR="00FF4E81" w14:paraId="32F776DC" w14:textId="77777777">
        <w:trPr>
          <w:trHeight w:val="2864"/>
        </w:trPr>
        <w:tc>
          <w:tcPr>
            <w:tcW w:w="93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72FE8" w14:textId="77777777" w:rsidR="00FF4E81" w:rsidRDefault="00900DA2">
            <w:pPr>
              <w:pStyle w:val="Body"/>
              <w:spacing w:after="0" w:line="240" w:lineRule="auto"/>
            </w:pPr>
            <w:r>
              <w:t>¿</w:t>
            </w:r>
            <w:proofErr w:type="spellStart"/>
            <w:r>
              <w:t>Puede</w:t>
            </w:r>
            <w:proofErr w:type="spellEnd"/>
            <w:r>
              <w:t xml:space="preserve"> el </w:t>
            </w:r>
            <w:proofErr w:type="spellStart"/>
            <w:r>
              <w:t>negocio</w:t>
            </w:r>
            <w:proofErr w:type="spellEnd"/>
            <w:r>
              <w:t xml:space="preserve"> </w:t>
            </w:r>
            <w:proofErr w:type="spellStart"/>
            <w:r>
              <w:t>actualmente</w:t>
            </w:r>
            <w:proofErr w:type="spellEnd"/>
            <w:r>
              <w:t xml:space="preserve"> </w:t>
            </w:r>
            <w:proofErr w:type="spellStart"/>
            <w:r>
              <w:t>permitir</w:t>
            </w:r>
            <w:proofErr w:type="spellEnd"/>
            <w:r>
              <w:t xml:space="preserve"> </w:t>
            </w:r>
            <w:proofErr w:type="spellStart"/>
            <w:r>
              <w:t>compras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lí</w:t>
            </w:r>
            <w:r>
              <w:t>nea</w:t>
            </w:r>
            <w:proofErr w:type="spellEnd"/>
            <w:r>
              <w:t xml:space="preserve">? Si no es </w:t>
            </w:r>
            <w:proofErr w:type="spellStart"/>
            <w:r>
              <w:t>así</w:t>
            </w:r>
            <w:proofErr w:type="spellEnd"/>
            <w:r>
              <w:t>, ¿</w:t>
            </w: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aborda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proyecto</w:t>
            </w:r>
            <w:proofErr w:type="spellEnd"/>
            <w:r>
              <w:t xml:space="preserve"> </w:t>
            </w:r>
            <w:proofErr w:type="spellStart"/>
            <w:r>
              <w:t>esa</w:t>
            </w:r>
            <w:proofErr w:type="spellEnd"/>
            <w:r>
              <w:t xml:space="preserve"> </w:t>
            </w:r>
            <w:proofErr w:type="spellStart"/>
            <w:r>
              <w:t>limitación</w:t>
            </w:r>
            <w:proofErr w:type="spellEnd"/>
            <w:r>
              <w:t>?</w:t>
            </w:r>
          </w:p>
          <w:sdt>
            <w:sdtPr>
              <w:id w:val="1903551193"/>
              <w:placeholder>
                <w:docPart w:val="DefaultPlaceholder_-1854013440"/>
              </w:placeholder>
            </w:sdtPr>
            <w:sdtContent>
              <w:p w14:paraId="0A95D5FD" w14:textId="0A9CB43A" w:rsidR="00FF4E81" w:rsidRDefault="00900DA2">
                <w:pPr>
                  <w:pStyle w:val="Body"/>
                  <w:spacing w:after="0" w:line="240" w:lineRule="auto"/>
                </w:pP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</w:p>
            </w:sdtContent>
          </w:sdt>
          <w:p w14:paraId="313F0462" w14:textId="77777777" w:rsidR="00FF4E81" w:rsidRDefault="00900DA2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¿Le </w:t>
            </w:r>
            <w:proofErr w:type="spellStart"/>
            <w:r>
              <w:rPr>
                <w:i/>
                <w:iCs/>
              </w:rPr>
              <w:t>gustaría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recibir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ayuda</w:t>
            </w:r>
            <w:proofErr w:type="spellEnd"/>
            <w:r>
              <w:rPr>
                <w:i/>
                <w:iCs/>
              </w:rPr>
              <w:t xml:space="preserve"> para </w:t>
            </w:r>
            <w:proofErr w:type="spellStart"/>
            <w:r>
              <w:rPr>
                <w:i/>
                <w:iCs/>
              </w:rPr>
              <w:t>publicar</w:t>
            </w:r>
            <w:proofErr w:type="spellEnd"/>
            <w:r>
              <w:rPr>
                <w:i/>
                <w:iCs/>
              </w:rPr>
              <w:t xml:space="preserve"> sus </w:t>
            </w:r>
            <w:proofErr w:type="spellStart"/>
            <w:r>
              <w:rPr>
                <w:i/>
                <w:iCs/>
              </w:rPr>
              <w:t>productos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en</w:t>
            </w:r>
            <w:proofErr w:type="spellEnd"/>
            <w:r>
              <w:rPr>
                <w:i/>
                <w:iCs/>
              </w:rPr>
              <w:t xml:space="preserve"> shopiowa.com? </w:t>
            </w:r>
          </w:p>
          <w:p w14:paraId="5997E34A" w14:textId="49CD0C73" w:rsidR="00FF4E81" w:rsidRDefault="00900DA2">
            <w:pPr>
              <w:pStyle w:val="Body"/>
              <w:spacing w:after="0" w:line="240" w:lineRule="auto"/>
            </w:pPr>
            <w:r>
              <w:rPr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id w:val="-1774930184"/>
                <w:placeholder>
                  <w:docPart w:val="DefaultPlaceholder_-1854013440"/>
                </w:placeholder>
              </w:sdtPr>
              <w:sdtContent>
                <w:r w:rsidR="00E26C70">
                  <w:rPr>
                    <w:i/>
                    <w:iCs/>
                  </w:rPr>
                  <w:br/>
                </w:r>
              </w:sdtContent>
            </w:sdt>
          </w:p>
        </w:tc>
      </w:tr>
      <w:tr w:rsidR="00FF4E81" w14:paraId="5601A260" w14:textId="77777777">
        <w:trPr>
          <w:trHeight w:val="416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79BC1" w14:textId="77777777" w:rsidR="00FF4E81" w:rsidRDefault="00900DA2">
            <w:pPr>
              <w:pStyle w:val="Body"/>
              <w:spacing w:after="0" w:line="240" w:lineRule="auto"/>
            </w:pPr>
            <w:proofErr w:type="spellStart"/>
            <w:r>
              <w:rPr>
                <w:b/>
                <w:bCs/>
              </w:rPr>
              <w:t>Impacto</w:t>
            </w:r>
            <w:proofErr w:type="spellEnd"/>
            <w:r>
              <w:rPr>
                <w:b/>
                <w:bCs/>
              </w:rPr>
              <w:t xml:space="preserve"> Laboral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F200C" w14:textId="77777777" w:rsidR="00FF4E81" w:rsidRDefault="00900DA2">
            <w:pPr>
              <w:pStyle w:val="Body"/>
              <w:spacing w:after="0" w:line="240" w:lineRule="auto"/>
            </w:pPr>
            <w:r>
              <w:t>Actual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D132C" w14:textId="77777777" w:rsidR="00FF4E81" w:rsidRDefault="00900DA2">
            <w:pPr>
              <w:pStyle w:val="Body"/>
              <w:spacing w:after="0" w:line="240" w:lineRule="auto"/>
            </w:pPr>
            <w:r>
              <w:t>Nuevo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55C46" w14:textId="77777777" w:rsidR="00FF4E81" w:rsidRDefault="00900DA2">
            <w:pPr>
              <w:pStyle w:val="Body"/>
              <w:spacing w:after="0" w:line="240" w:lineRule="auto"/>
            </w:pPr>
            <w:proofErr w:type="spellStart"/>
            <w:r>
              <w:t>Salario</w:t>
            </w:r>
            <w:proofErr w:type="spellEnd"/>
            <w:r>
              <w:t xml:space="preserve"> </w:t>
            </w:r>
            <w:proofErr w:type="spellStart"/>
            <w:r>
              <w:t>Promedio</w:t>
            </w:r>
            <w:proofErr w:type="spellEnd"/>
          </w:p>
        </w:tc>
      </w:tr>
      <w:tr w:rsidR="00FF4E81" w14:paraId="5EEDABF4" w14:textId="77777777">
        <w:trPr>
          <w:trHeight w:val="481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F1884" w14:textId="77777777" w:rsidR="00FF4E81" w:rsidRDefault="00900DA2">
            <w:pPr>
              <w:pStyle w:val="Body"/>
              <w:spacing w:after="0" w:line="240" w:lineRule="auto"/>
            </w:pPr>
            <w:proofErr w:type="spellStart"/>
            <w:r>
              <w:t>Tiempo</w:t>
            </w:r>
            <w:proofErr w:type="spellEnd"/>
            <w:r>
              <w:t xml:space="preserve"> </w:t>
            </w:r>
            <w:proofErr w:type="spellStart"/>
            <w:r>
              <w:t>Completo</w:t>
            </w:r>
            <w:proofErr w:type="spellEnd"/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C390D" w14:textId="1FDC4CA0" w:rsidR="00FF4E81" w:rsidRDefault="00E26C70">
            <w:pPr>
              <w:pStyle w:val="Body"/>
              <w:spacing w:after="0" w:line="240" w:lineRule="auto"/>
            </w:pPr>
            <w:sdt>
              <w:sdtPr>
                <w:id w:val="723951021"/>
                <w:placeholder>
                  <w:docPart w:val="DefaultPlaceholder_-1854013440"/>
                </w:placeholder>
              </w:sdtPr>
              <w:sdtContent>
                <w:r>
                  <w:br/>
                </w:r>
              </w:sdtContent>
            </w:sdt>
          </w:p>
        </w:tc>
        <w:sdt>
          <w:sdtPr>
            <w:id w:val="-1820644042"/>
            <w:placeholder>
              <w:docPart w:val="DefaultPlaceholder_-1854013440"/>
            </w:placeholder>
          </w:sdtPr>
          <w:sdtContent>
            <w:tc>
              <w:tcPr>
                <w:tcW w:w="233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6AC56AEE" w14:textId="47EBC228" w:rsidR="00FF4E81" w:rsidRDefault="00E26C70">
                <w:pPr>
                  <w:pStyle w:val="Body"/>
                  <w:spacing w:after="0" w:line="240" w:lineRule="auto"/>
                </w:pPr>
                <w:r>
                  <w:br/>
                </w:r>
              </w:p>
            </w:tc>
          </w:sdtContent>
        </w:sdt>
        <w:sdt>
          <w:sdtPr>
            <w:id w:val="-1447845097"/>
            <w:placeholder>
              <w:docPart w:val="DefaultPlaceholder_-1854013440"/>
            </w:placeholder>
          </w:sdtPr>
          <w:sdtContent>
            <w:tc>
              <w:tcPr>
                <w:tcW w:w="233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32A42A0B" w14:textId="79537D72" w:rsidR="00FF4E81" w:rsidRDefault="00E26C70">
                <w:pPr>
                  <w:pStyle w:val="Body"/>
                  <w:spacing w:after="0" w:line="240" w:lineRule="auto"/>
                </w:pPr>
                <w:r>
                  <w:br/>
                </w:r>
              </w:p>
            </w:tc>
          </w:sdtContent>
        </w:sdt>
      </w:tr>
      <w:tr w:rsidR="00FF4E81" w14:paraId="5AA13F84" w14:textId="77777777">
        <w:trPr>
          <w:trHeight w:val="481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AA62D" w14:textId="77777777" w:rsidR="00FF4E81" w:rsidRDefault="00900DA2">
            <w:pPr>
              <w:pStyle w:val="Body"/>
              <w:spacing w:after="0" w:line="240" w:lineRule="auto"/>
            </w:pPr>
            <w:proofErr w:type="spellStart"/>
            <w:r>
              <w:t>Tiempo</w:t>
            </w:r>
            <w:proofErr w:type="spellEnd"/>
            <w:r>
              <w:t xml:space="preserve"> </w:t>
            </w:r>
            <w:proofErr w:type="spellStart"/>
            <w:r>
              <w:t>Parcial</w:t>
            </w:r>
            <w:proofErr w:type="spellEnd"/>
          </w:p>
        </w:tc>
        <w:sdt>
          <w:sdtPr>
            <w:id w:val="1928527683"/>
            <w:placeholder>
              <w:docPart w:val="DefaultPlaceholder_-1854013440"/>
            </w:placeholder>
          </w:sdtPr>
          <w:sdtContent>
            <w:tc>
              <w:tcPr>
                <w:tcW w:w="233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6AF5F3D2" w14:textId="25027FAB" w:rsidR="00FF4E81" w:rsidRDefault="00E26C70">
                <w:pPr>
                  <w:pStyle w:val="Body"/>
                  <w:spacing w:after="0" w:line="240" w:lineRule="auto"/>
                </w:pPr>
                <w:r>
                  <w:br/>
                </w:r>
              </w:p>
            </w:tc>
          </w:sdtContent>
        </w:sdt>
        <w:sdt>
          <w:sdtPr>
            <w:id w:val="730659973"/>
            <w:placeholder>
              <w:docPart w:val="DefaultPlaceholder_-1854013440"/>
            </w:placeholder>
          </w:sdtPr>
          <w:sdtContent>
            <w:tc>
              <w:tcPr>
                <w:tcW w:w="233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7897B992" w14:textId="29C647B5" w:rsidR="00FF4E81" w:rsidRDefault="00E26C70">
                <w:pPr>
                  <w:pStyle w:val="Body"/>
                  <w:spacing w:after="0" w:line="240" w:lineRule="auto"/>
                </w:pPr>
                <w:r>
                  <w:br/>
                </w:r>
              </w:p>
            </w:tc>
          </w:sdtContent>
        </w:sdt>
        <w:sdt>
          <w:sdtPr>
            <w:id w:val="1400642525"/>
            <w:placeholder>
              <w:docPart w:val="DefaultPlaceholder_-1854013440"/>
            </w:placeholder>
          </w:sdtPr>
          <w:sdtContent>
            <w:tc>
              <w:tcPr>
                <w:tcW w:w="233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6FB700A9" w14:textId="2016D305" w:rsidR="00FF4E81" w:rsidRDefault="00E26C70">
                <w:pPr>
                  <w:pStyle w:val="Body"/>
                  <w:spacing w:after="0" w:line="240" w:lineRule="auto"/>
                </w:pPr>
                <w:r>
                  <w:br/>
                </w:r>
              </w:p>
            </w:tc>
          </w:sdtContent>
        </w:sdt>
      </w:tr>
      <w:tr w:rsidR="00FF4E81" w14:paraId="03AA2A2E" w14:textId="77777777">
        <w:trPr>
          <w:trHeight w:val="325"/>
        </w:trPr>
        <w:tc>
          <w:tcPr>
            <w:tcW w:w="935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E88FC" w14:textId="77777777" w:rsidR="00FF4E81" w:rsidRDefault="00900DA2">
            <w:pPr>
              <w:pStyle w:val="Body"/>
              <w:spacing w:after="0" w:line="240" w:lineRule="auto"/>
            </w:pPr>
            <w:proofErr w:type="spellStart"/>
            <w:r>
              <w:rPr>
                <w:b/>
                <w:bCs/>
              </w:rPr>
              <w:t>Financiamiento</w:t>
            </w:r>
            <w:proofErr w:type="spellEnd"/>
            <w:r>
              <w:rPr>
                <w:b/>
                <w:bCs/>
              </w:rPr>
              <w:t xml:space="preserve"> del </w:t>
            </w:r>
            <w:proofErr w:type="spellStart"/>
            <w:r>
              <w:rPr>
                <w:b/>
                <w:bCs/>
              </w:rPr>
              <w:t>proyecto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fuentes</w:t>
            </w:r>
            <w:proofErr w:type="spellEnd"/>
            <w:r>
              <w:rPr>
                <w:b/>
                <w:bCs/>
              </w:rPr>
              <w:t xml:space="preserve"> y </w:t>
            </w:r>
            <w:proofErr w:type="spellStart"/>
            <w:r>
              <w:rPr>
                <w:b/>
                <w:bCs/>
              </w:rPr>
              <w:t>usos</w:t>
            </w:r>
            <w:proofErr w:type="spellEnd"/>
            <w:r>
              <w:rPr>
                <w:b/>
                <w:bCs/>
              </w:rPr>
              <w:t xml:space="preserve"> de los </w:t>
            </w:r>
            <w:proofErr w:type="spellStart"/>
            <w:r>
              <w:rPr>
                <w:b/>
                <w:bCs/>
              </w:rPr>
              <w:t>fondos</w:t>
            </w:r>
            <w:proofErr w:type="spellEnd"/>
            <w:r>
              <w:rPr>
                <w:b/>
                <w:bCs/>
              </w:rPr>
              <w:t xml:space="preserve">, use una hoja </w:t>
            </w:r>
            <w:proofErr w:type="spellStart"/>
            <w:r>
              <w:rPr>
                <w:b/>
                <w:bCs/>
              </w:rPr>
              <w:t>separada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</w:t>
            </w:r>
            <w:proofErr w:type="spellEnd"/>
            <w:r>
              <w:rPr>
                <w:b/>
                <w:bCs/>
              </w:rPr>
              <w:t xml:space="preserve"> es </w:t>
            </w:r>
            <w:proofErr w:type="spellStart"/>
            <w:r>
              <w:rPr>
                <w:b/>
                <w:bCs/>
              </w:rPr>
              <w:t>necesario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FF4E81" w14:paraId="7DD61C07" w14:textId="77777777">
        <w:trPr>
          <w:trHeight w:val="491"/>
        </w:trPr>
        <w:tc>
          <w:tcPr>
            <w:tcW w:w="323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0D94A" w14:textId="77777777" w:rsidR="00FF4E81" w:rsidRDefault="00900DA2">
            <w:pPr>
              <w:pStyle w:val="Body"/>
              <w:spacing w:after="0" w:line="240" w:lineRule="auto"/>
            </w:pPr>
            <w:r>
              <w:rPr>
                <w:u w:val="single"/>
              </w:rPr>
              <w:t>Fuente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CB6AA" w14:textId="77777777" w:rsidR="00FF4E81" w:rsidRDefault="00FF4E81"/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855E1" w14:textId="77777777" w:rsidR="00FF4E81" w:rsidRDefault="00900DA2">
            <w:pPr>
              <w:pStyle w:val="Body"/>
              <w:spacing w:after="0" w:line="240" w:lineRule="auto"/>
            </w:pPr>
            <w:proofErr w:type="spellStart"/>
            <w:r>
              <w:rPr>
                <w:u w:val="single"/>
              </w:rPr>
              <w:t>Cantidad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33C1A" w14:textId="77777777" w:rsidR="00FF4E81" w:rsidRDefault="00FF4E81"/>
        </w:tc>
        <w:tc>
          <w:tcPr>
            <w:tcW w:w="32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5A775" w14:textId="77777777" w:rsidR="00FF4E81" w:rsidRDefault="00900DA2">
            <w:pPr>
              <w:pStyle w:val="Body"/>
              <w:spacing w:after="0" w:line="240" w:lineRule="auto"/>
            </w:pPr>
            <w:proofErr w:type="spellStart"/>
            <w:r>
              <w:rPr>
                <w:u w:val="single"/>
              </w:rPr>
              <w:t>Uso</w:t>
            </w:r>
            <w:proofErr w:type="spellEnd"/>
          </w:p>
        </w:tc>
      </w:tr>
      <w:tr w:rsidR="00FF4E81" w14:paraId="193F51C0" w14:textId="77777777">
        <w:trPr>
          <w:trHeight w:val="491"/>
        </w:trPr>
        <w:tc>
          <w:tcPr>
            <w:tcW w:w="2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E214C" w14:textId="77777777" w:rsidR="00FF4E81" w:rsidRDefault="00FF4E81"/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011B0" w14:textId="77777777" w:rsidR="00FF4E81" w:rsidRDefault="00900DA2">
            <w:pPr>
              <w:pStyle w:val="Body"/>
              <w:spacing w:after="0" w:line="240" w:lineRule="auto"/>
            </w:pPr>
            <w:r>
              <w:t>SUBSIDIO DE RECUPERACIÓN EMPRESARIAL DEL COVID-19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365CE" w14:textId="77777777" w:rsidR="00FF4E81" w:rsidRDefault="00FF4E81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553A6" w14:textId="633A85AF" w:rsidR="00FF4E81" w:rsidRDefault="00900DA2">
            <w:pPr>
              <w:pStyle w:val="Body"/>
              <w:spacing w:after="0" w:line="240" w:lineRule="auto"/>
            </w:pPr>
            <w:r>
              <w:t>$</w:t>
            </w:r>
            <w:sdt>
              <w:sdtPr>
                <w:id w:val="743227218"/>
                <w:placeholder>
                  <w:docPart w:val="DefaultPlaceholder_-1854013440"/>
                </w:placeholder>
              </w:sdtPr>
              <w:sdtContent>
                <w:r w:rsidR="00E26C70">
                  <w:br/>
                </w:r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6C98A" w14:textId="77777777" w:rsidR="00FF4E81" w:rsidRDefault="00FF4E81"/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sdt>
            <w:sdtPr>
              <w:rPr>
                <w:u w:val="single"/>
              </w:rPr>
              <w:id w:val="617332695"/>
              <w:placeholder>
                <w:docPart w:val="DefaultPlaceholder_-1854013440"/>
              </w:placeholder>
            </w:sdtPr>
            <w:sdtEndPr>
              <w:rPr>
                <w:u w:val="none"/>
              </w:rPr>
            </w:sdtEndPr>
            <w:sdtContent>
              <w:p w14:paraId="386EA2DB" w14:textId="2109DCBA" w:rsidR="00FF4E81" w:rsidRDefault="00900DA2">
                <w:pPr>
                  <w:pStyle w:val="Body"/>
                  <w:spacing w:after="0" w:line="240" w:lineRule="auto"/>
                </w:pPr>
                <w:r>
                  <w:rPr>
                    <w:u w:val="single"/>
                  </w:rPr>
                  <w:br/>
                </w:r>
              </w:p>
            </w:sdtContent>
          </w:sdt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A6F5F" w14:textId="77777777" w:rsidR="00FF4E81" w:rsidRDefault="00FF4E81"/>
        </w:tc>
      </w:tr>
      <w:tr w:rsidR="00FF4E81" w14:paraId="5BCB33B5" w14:textId="77777777">
        <w:trPr>
          <w:trHeight w:val="491"/>
        </w:trPr>
        <w:tc>
          <w:tcPr>
            <w:tcW w:w="2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FFC1B" w14:textId="77777777" w:rsidR="00FF4E81" w:rsidRDefault="00FF4E81"/>
        </w:tc>
        <w:tc>
          <w:tcPr>
            <w:tcW w:w="2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sdt>
            <w:sdtPr>
              <w:rPr>
                <w:u w:val="single"/>
              </w:rPr>
              <w:id w:val="-1121994891"/>
              <w:placeholder>
                <w:docPart w:val="DefaultPlaceholder_-1854013440"/>
              </w:placeholder>
            </w:sdtPr>
            <w:sdtEndPr>
              <w:rPr>
                <w:u w:val="none"/>
              </w:rPr>
            </w:sdtEndPr>
            <w:sdtContent>
              <w:p w14:paraId="24E76AFB" w14:textId="2AD593B4" w:rsidR="00FF4E81" w:rsidRDefault="00900DA2">
                <w:pPr>
                  <w:pStyle w:val="Body"/>
                  <w:spacing w:after="0" w:line="240" w:lineRule="auto"/>
                </w:pPr>
                <w:r>
                  <w:rPr>
                    <w:u w:val="single"/>
                  </w:rPr>
                  <w:br/>
                </w:r>
              </w:p>
            </w:sdtContent>
          </w:sdt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FEA7C" w14:textId="77777777" w:rsidR="00FF4E81" w:rsidRDefault="00FF4E81"/>
        </w:tc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385F0" w14:textId="3981088C" w:rsidR="00FF4E81" w:rsidRDefault="00900DA2">
            <w:pPr>
              <w:pStyle w:val="Body"/>
              <w:spacing w:after="0" w:line="240" w:lineRule="auto"/>
            </w:pPr>
            <w:r>
              <w:t>$</w:t>
            </w:r>
            <w:sdt>
              <w:sdtPr>
                <w:id w:val="-26959426"/>
                <w:placeholder>
                  <w:docPart w:val="DefaultPlaceholder_-1854013440"/>
                </w:placeholder>
              </w:sdtPr>
              <w:sdtContent>
                <w:r w:rsidR="00E26C70">
                  <w:br/>
                </w:r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641CC" w14:textId="77777777" w:rsidR="00FF4E81" w:rsidRDefault="00FF4E81"/>
        </w:tc>
        <w:tc>
          <w:tcPr>
            <w:tcW w:w="2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sdt>
            <w:sdtPr>
              <w:rPr>
                <w:u w:val="single"/>
              </w:rPr>
              <w:id w:val="2106371829"/>
              <w:placeholder>
                <w:docPart w:val="DefaultPlaceholder_-1854013440"/>
              </w:placeholder>
            </w:sdtPr>
            <w:sdtEndPr>
              <w:rPr>
                <w:u w:val="none"/>
              </w:rPr>
            </w:sdtEndPr>
            <w:sdtContent>
              <w:p w14:paraId="29D70162" w14:textId="589DF4D4" w:rsidR="00FF4E81" w:rsidRDefault="00900DA2">
                <w:pPr>
                  <w:pStyle w:val="Body"/>
                  <w:spacing w:after="0" w:line="240" w:lineRule="auto"/>
                </w:pPr>
                <w:r>
                  <w:rPr>
                    <w:u w:val="single"/>
                  </w:rPr>
                  <w:br/>
                </w:r>
              </w:p>
            </w:sdtContent>
          </w:sdt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CD103" w14:textId="77777777" w:rsidR="00FF4E81" w:rsidRDefault="00FF4E81"/>
        </w:tc>
      </w:tr>
      <w:tr w:rsidR="00FF4E81" w14:paraId="316041A0" w14:textId="77777777">
        <w:trPr>
          <w:trHeight w:val="491"/>
        </w:trPr>
        <w:tc>
          <w:tcPr>
            <w:tcW w:w="2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B9BDF" w14:textId="77777777" w:rsidR="00FF4E81" w:rsidRDefault="00FF4E81"/>
        </w:tc>
        <w:tc>
          <w:tcPr>
            <w:tcW w:w="2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sdt>
            <w:sdtPr>
              <w:rPr>
                <w:u w:val="single"/>
              </w:rPr>
              <w:id w:val="-1327366729"/>
              <w:placeholder>
                <w:docPart w:val="DefaultPlaceholder_-1854013440"/>
              </w:placeholder>
            </w:sdtPr>
            <w:sdtEndPr>
              <w:rPr>
                <w:u w:val="none"/>
              </w:rPr>
            </w:sdtEndPr>
            <w:sdtContent>
              <w:p w14:paraId="0FE769D2" w14:textId="6A83AC2B" w:rsidR="00FF4E81" w:rsidRDefault="00900DA2">
                <w:pPr>
                  <w:pStyle w:val="Body"/>
                  <w:spacing w:after="0" w:line="240" w:lineRule="auto"/>
                </w:pPr>
                <w:r>
                  <w:rPr>
                    <w:u w:val="single"/>
                  </w:rPr>
                  <w:br/>
                </w:r>
              </w:p>
            </w:sdtContent>
          </w:sdt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34C6B" w14:textId="77777777" w:rsidR="00FF4E81" w:rsidRDefault="00FF4E81"/>
        </w:tc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78860" w14:textId="1CFB9A14" w:rsidR="00FF4E81" w:rsidRDefault="00900DA2">
            <w:pPr>
              <w:pStyle w:val="Body"/>
              <w:spacing w:after="0" w:line="240" w:lineRule="auto"/>
            </w:pPr>
            <w:r>
              <w:t>$</w:t>
            </w:r>
            <w:sdt>
              <w:sdtPr>
                <w:id w:val="834274203"/>
                <w:placeholder>
                  <w:docPart w:val="DefaultPlaceholder_-1854013440"/>
                </w:placeholder>
              </w:sdtPr>
              <w:sdtContent>
                <w:r w:rsidR="00E26C70">
                  <w:br/>
                </w:r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7AD1B" w14:textId="77777777" w:rsidR="00FF4E81" w:rsidRDefault="00FF4E81"/>
        </w:tc>
        <w:tc>
          <w:tcPr>
            <w:tcW w:w="2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sdt>
            <w:sdtPr>
              <w:rPr>
                <w:u w:val="single"/>
              </w:rPr>
              <w:id w:val="1452663624"/>
              <w:placeholder>
                <w:docPart w:val="DefaultPlaceholder_-1854013440"/>
              </w:placeholder>
            </w:sdtPr>
            <w:sdtEndPr>
              <w:rPr>
                <w:u w:val="none"/>
              </w:rPr>
            </w:sdtEndPr>
            <w:sdtContent>
              <w:p w14:paraId="1AA8C3AC" w14:textId="4B919696" w:rsidR="00FF4E81" w:rsidRDefault="00900DA2">
                <w:pPr>
                  <w:pStyle w:val="Body"/>
                  <w:spacing w:after="0" w:line="240" w:lineRule="auto"/>
                </w:pPr>
                <w:r>
                  <w:rPr>
                    <w:u w:val="single"/>
                  </w:rPr>
                  <w:br/>
                </w:r>
              </w:p>
            </w:sdtContent>
          </w:sdt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74F76" w14:textId="77777777" w:rsidR="00FF4E81" w:rsidRDefault="00FF4E81"/>
        </w:tc>
      </w:tr>
      <w:tr w:rsidR="00FF4E81" w14:paraId="27365DD1" w14:textId="77777777">
        <w:trPr>
          <w:trHeight w:val="491"/>
        </w:trPr>
        <w:tc>
          <w:tcPr>
            <w:tcW w:w="2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27635" w14:textId="77777777" w:rsidR="00FF4E81" w:rsidRDefault="00FF4E81"/>
        </w:tc>
        <w:tc>
          <w:tcPr>
            <w:tcW w:w="297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DBC5A" w14:textId="77777777" w:rsidR="00FF4E81" w:rsidRDefault="00FF4E81">
            <w:pPr>
              <w:pStyle w:val="Body"/>
              <w:spacing w:after="0" w:line="240" w:lineRule="auto"/>
              <w:rPr>
                <w:u w:val="single"/>
              </w:rPr>
            </w:pPr>
          </w:p>
          <w:p w14:paraId="326F8E28" w14:textId="77777777" w:rsidR="00FF4E81" w:rsidRDefault="00900DA2">
            <w:pPr>
              <w:pStyle w:val="Body"/>
              <w:spacing w:after="0" w:line="240" w:lineRule="auto"/>
            </w:pPr>
            <w:r>
              <w:t>Total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D569D" w14:textId="77777777" w:rsidR="00FF4E81" w:rsidRDefault="00FF4E81"/>
        </w:tc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0CD2F" w14:textId="289220BB" w:rsidR="00FF4E81" w:rsidRDefault="00900DA2">
            <w:pPr>
              <w:pStyle w:val="Body"/>
              <w:spacing w:after="0" w:line="240" w:lineRule="auto"/>
            </w:pPr>
            <w:r>
              <w:t>$</w:t>
            </w:r>
            <w:sdt>
              <w:sdtPr>
                <w:id w:val="766966926"/>
                <w:placeholder>
                  <w:docPart w:val="DefaultPlaceholder_-1854013440"/>
                </w:placeholder>
              </w:sdtPr>
              <w:sdtContent>
                <w:r w:rsidR="00E26C70">
                  <w:br/>
                </w:r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C3932" w14:textId="77777777" w:rsidR="00FF4E81" w:rsidRDefault="00FF4E81"/>
        </w:tc>
        <w:sdt>
          <w:sdtPr>
            <w:rPr>
              <w:u w:val="single"/>
            </w:rPr>
            <w:id w:val="-90014064"/>
            <w:placeholder>
              <w:docPart w:val="DefaultPlaceholder_-1854013440"/>
            </w:placeholder>
          </w:sdtPr>
          <w:sdtEndPr>
            <w:rPr>
              <w:u w:val="none"/>
            </w:rPr>
          </w:sdtEndPr>
          <w:sdtContent>
            <w:tc>
              <w:tcPr>
                <w:tcW w:w="2970" w:type="dxa"/>
                <w:gridSpan w:val="2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1A9B2B0D" w14:textId="22D26AA2" w:rsidR="00FF4E81" w:rsidRDefault="00900DA2">
                <w:pPr>
                  <w:pStyle w:val="Body"/>
                  <w:spacing w:after="0" w:line="240" w:lineRule="auto"/>
                </w:pPr>
                <w:r>
                  <w:rPr>
                    <w:u w:val="single"/>
                  </w:rPr>
                  <w:br/>
                </w:r>
              </w:p>
            </w:tc>
          </w:sdtContent>
        </w:sdt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F5D2D" w14:textId="77777777" w:rsidR="00FF4E81" w:rsidRDefault="00FF4E81"/>
        </w:tc>
      </w:tr>
      <w:tr w:rsidR="00FF4E81" w14:paraId="55B6AE7B" w14:textId="77777777">
        <w:trPr>
          <w:trHeight w:val="226"/>
        </w:trPr>
        <w:tc>
          <w:tcPr>
            <w:tcW w:w="935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9E5ED" w14:textId="77777777" w:rsidR="00FF4E81" w:rsidRDefault="00FF4E81"/>
        </w:tc>
      </w:tr>
      <w:tr w:rsidR="00FF4E81" w14:paraId="10CD57DF" w14:textId="77777777">
        <w:trPr>
          <w:trHeight w:val="2041"/>
        </w:trPr>
        <w:tc>
          <w:tcPr>
            <w:tcW w:w="93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290CD" w14:textId="5BA63DCB" w:rsidR="00FF4E81" w:rsidRDefault="00900DA2" w:rsidP="00E26C70">
            <w:pPr>
              <w:pStyle w:val="Body"/>
              <w:spacing w:after="0" w:line="240" w:lineRule="auto"/>
            </w:pPr>
            <w:proofErr w:type="spellStart"/>
            <w:r>
              <w:t>Firma</w:t>
            </w:r>
            <w:proofErr w:type="spellEnd"/>
            <w:r>
              <w:t xml:space="preserve"> del </w:t>
            </w:r>
            <w:proofErr w:type="spellStart"/>
            <w:r>
              <w:t>solicitante</w:t>
            </w:r>
            <w:proofErr w:type="spellEnd"/>
            <w:r>
              <w:t xml:space="preserve">(s) </w:t>
            </w:r>
            <w:proofErr w:type="spellStart"/>
            <w:r>
              <w:t>nombre</w:t>
            </w:r>
            <w:proofErr w:type="spellEnd"/>
            <w:r>
              <w:t xml:space="preserve">(s) </w:t>
            </w:r>
            <w:proofErr w:type="spellStart"/>
            <w:r>
              <w:t>completo</w:t>
            </w:r>
            <w:proofErr w:type="spellEnd"/>
            <w:r>
              <w:t xml:space="preserve">, </w:t>
            </w:r>
            <w:proofErr w:type="spellStart"/>
            <w:r>
              <w:t>fecha</w:t>
            </w:r>
            <w:proofErr w:type="spellEnd"/>
            <w:sdt>
              <w:sdtPr>
                <w:id w:val="636916239"/>
                <w:placeholder>
                  <w:docPart w:val="DefaultPlaceholder_-1854013440"/>
                </w:placeholder>
              </w:sdtPr>
              <w:sdtContent>
                <w:r w:rsidR="00E26C70">
                  <w:br/>
                </w:r>
                <w:r w:rsidR="00E26C70">
                  <w:br/>
                </w:r>
                <w:r w:rsidR="00E26C70">
                  <w:br/>
                </w:r>
                <w:r w:rsidR="00E26C70">
                  <w:br/>
                </w:r>
                <w:r w:rsidR="00E26C70">
                  <w:br/>
                </w:r>
              </w:sdtContent>
            </w:sdt>
          </w:p>
          <w:p w14:paraId="4A99FEB6" w14:textId="77777777" w:rsidR="00FF4E81" w:rsidRDefault="00900DA2">
            <w:pPr>
              <w:pStyle w:val="Body"/>
              <w:spacing w:after="0" w:line="240" w:lineRule="auto"/>
            </w:pPr>
            <w:r>
              <w:rPr>
                <w:i/>
                <w:iCs/>
              </w:rPr>
              <w:t xml:space="preserve">El </w:t>
            </w:r>
            <w:proofErr w:type="spellStart"/>
            <w:r>
              <w:rPr>
                <w:i/>
                <w:iCs/>
              </w:rPr>
              <w:t>solicitante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confirma</w:t>
            </w:r>
            <w:proofErr w:type="spellEnd"/>
            <w:r>
              <w:rPr>
                <w:i/>
                <w:iCs/>
              </w:rPr>
              <w:t xml:space="preserve"> que las </w:t>
            </w:r>
            <w:proofErr w:type="spellStart"/>
            <w:r>
              <w:rPr>
                <w:i/>
                <w:iCs/>
              </w:rPr>
              <w:t>declaraciones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anteriores</w:t>
            </w:r>
            <w:proofErr w:type="spellEnd"/>
            <w:r>
              <w:rPr>
                <w:i/>
                <w:iCs/>
              </w:rPr>
              <w:t xml:space="preserve"> son </w:t>
            </w:r>
            <w:proofErr w:type="spellStart"/>
            <w:r>
              <w:rPr>
                <w:i/>
                <w:iCs/>
              </w:rPr>
              <w:t>verdaderas</w:t>
            </w:r>
            <w:proofErr w:type="spellEnd"/>
            <w:r>
              <w:rPr>
                <w:i/>
                <w:iCs/>
              </w:rPr>
              <w:t xml:space="preserve"> y </w:t>
            </w:r>
            <w:proofErr w:type="spellStart"/>
            <w:r>
              <w:rPr>
                <w:i/>
                <w:iCs/>
              </w:rPr>
              <w:t>correctas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según</w:t>
            </w:r>
            <w:proofErr w:type="spellEnd"/>
            <w:r>
              <w:rPr>
                <w:i/>
                <w:iCs/>
              </w:rPr>
              <w:t xml:space="preserve"> mi saber y </w:t>
            </w:r>
            <w:proofErr w:type="spellStart"/>
            <w:r>
              <w:rPr>
                <w:i/>
                <w:iCs/>
              </w:rPr>
              <w:t>entender</w:t>
            </w:r>
            <w:proofErr w:type="spellEnd"/>
            <w:r>
              <w:rPr>
                <w:i/>
                <w:iCs/>
              </w:rPr>
              <w:t>.</w:t>
            </w:r>
          </w:p>
        </w:tc>
      </w:tr>
    </w:tbl>
    <w:p w14:paraId="30B0D1FE" w14:textId="77777777" w:rsidR="00FF4E81" w:rsidRDefault="00FF4E81">
      <w:pPr>
        <w:pStyle w:val="NoSpacing"/>
        <w:widowControl w:val="0"/>
        <w:rPr>
          <w:rFonts w:ascii="Calibri Light" w:eastAsia="Calibri Light" w:hAnsi="Calibri Light" w:cs="Calibri Light"/>
          <w:sz w:val="24"/>
          <w:szCs w:val="24"/>
        </w:rPr>
      </w:pPr>
    </w:p>
    <w:p w14:paraId="0A74B7CC" w14:textId="77777777" w:rsidR="00FF4E81" w:rsidRDefault="00FF4E81">
      <w:pPr>
        <w:pStyle w:val="NoSpacing"/>
        <w:sectPr w:rsidR="00FF4E81">
          <w:headerReference w:type="default" r:id="rId7"/>
          <w:footerReference w:type="default" r:id="rId8"/>
          <w:pgSz w:w="12240" w:h="15840"/>
          <w:pgMar w:top="717" w:right="1440" w:bottom="718" w:left="1440" w:header="720" w:footer="720" w:gutter="0"/>
          <w:cols w:space="720"/>
        </w:sectPr>
      </w:pPr>
    </w:p>
    <w:p w14:paraId="3ABBBB44" w14:textId="77777777" w:rsidR="00FF4E81" w:rsidRDefault="00900DA2">
      <w:pPr>
        <w:pStyle w:val="Body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" w:name="page10"/>
      <w:bookmarkEnd w:id="0"/>
      <w:bookmarkEnd w:id="1"/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 xml:space="preserve">orthwest Iowa Planning &amp; Development Commission </w:t>
      </w:r>
      <w:r>
        <w:rPr>
          <w:rFonts w:ascii="Times New Roman" w:hAnsi="Times New Roman"/>
          <w:b/>
          <w:bCs/>
          <w:sz w:val="20"/>
          <w:szCs w:val="20"/>
        </w:rPr>
        <w:t xml:space="preserve">and </w:t>
      </w:r>
    </w:p>
    <w:p w14:paraId="4F0BF558" w14:textId="77777777" w:rsidR="00FF4E81" w:rsidRDefault="00900DA2">
      <w:pPr>
        <w:pStyle w:val="Body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Iowa Lakes Corridor Development Corporation</w:t>
      </w:r>
    </w:p>
    <w:p w14:paraId="18D0226A" w14:textId="77777777" w:rsidR="00FF4E81" w:rsidRDefault="00FF4E81">
      <w:pPr>
        <w:pStyle w:val="Body"/>
        <w:widowControl w:val="0"/>
        <w:spacing w:after="0" w:line="23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C4F023" w14:textId="77777777" w:rsidR="00FF4E81" w:rsidRDefault="00900DA2">
      <w:pPr>
        <w:pStyle w:val="Body"/>
        <w:widowControl w:val="0"/>
        <w:spacing w:after="0" w:line="23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Preguntas Frecuentes sobre el Subsidio de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s-ES_tradnl"/>
        </w:rPr>
        <w:t>Recuperaci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n Empresarial</w:t>
      </w:r>
      <w:r>
        <w:rPr>
          <w:rFonts w:ascii="Times New Roman" w:hAnsi="Times New Roman"/>
          <w:b/>
          <w:bCs/>
          <w:sz w:val="24"/>
          <w:szCs w:val="24"/>
        </w:rPr>
        <w:t xml:space="preserve"> del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 xml:space="preserve"> COVID-19</w:t>
      </w:r>
    </w:p>
    <w:p w14:paraId="353D27F6" w14:textId="77777777" w:rsidR="00FF4E81" w:rsidRDefault="00900DA2">
      <w:pPr>
        <w:pStyle w:val="Body"/>
        <w:widowControl w:val="0"/>
        <w:spacing w:after="0" w:line="236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u w:val="single"/>
        </w:rPr>
        <w:t>______________________________________________________________________________</w:t>
      </w:r>
    </w:p>
    <w:p w14:paraId="0632D985" w14:textId="77777777" w:rsidR="00FF4E81" w:rsidRDefault="00FF4E81">
      <w:pPr>
        <w:pStyle w:val="Body"/>
        <w:widowControl w:val="0"/>
        <w:spacing w:after="0" w:line="277" w:lineRule="exact"/>
        <w:rPr>
          <w:rFonts w:ascii="Calibri Light" w:eastAsia="Calibri Light" w:hAnsi="Calibri Light" w:cs="Calibri Light"/>
          <w:sz w:val="24"/>
          <w:szCs w:val="24"/>
        </w:rPr>
      </w:pPr>
    </w:p>
    <w:p w14:paraId="67CF6BED" w14:textId="77777777" w:rsidR="00FF4E81" w:rsidRDefault="00900DA2">
      <w:pPr>
        <w:pStyle w:val="Body"/>
        <w:spacing w:after="0" w:line="240" w:lineRule="auto"/>
      </w:pPr>
      <w:r>
        <w:rPr>
          <w:b/>
          <w:bCs/>
          <w:lang w:val="es-ES_tradnl"/>
        </w:rPr>
        <w:t>¿</w:t>
      </w:r>
      <w:proofErr w:type="spellStart"/>
      <w:r>
        <w:rPr>
          <w:b/>
          <w:bCs/>
        </w:rPr>
        <w:t>Cuá</w:t>
      </w:r>
      <w:proofErr w:type="spellEnd"/>
      <w:r>
        <w:rPr>
          <w:b/>
          <w:bCs/>
          <w:lang w:val="es-ES_tradnl"/>
        </w:rPr>
        <w:t xml:space="preserve">l es el </w:t>
      </w:r>
      <w:r>
        <w:rPr>
          <w:b/>
          <w:bCs/>
        </w:rPr>
        <w:t>ú</w:t>
      </w:r>
      <w:r>
        <w:rPr>
          <w:b/>
          <w:bCs/>
          <w:lang w:val="it-IT"/>
        </w:rPr>
        <w:t>ltimo d</w:t>
      </w:r>
      <w:r>
        <w:rPr>
          <w:b/>
          <w:bCs/>
        </w:rPr>
        <w:t>í</w:t>
      </w:r>
      <w:r>
        <w:rPr>
          <w:b/>
          <w:bCs/>
          <w:lang w:val="pt-PT"/>
        </w:rPr>
        <w:t>a para aplicar?</w:t>
      </w:r>
    </w:p>
    <w:p w14:paraId="1B6C4E2C" w14:textId="77777777" w:rsidR="00FF4E81" w:rsidRDefault="00900DA2">
      <w:pPr>
        <w:pStyle w:val="Body"/>
        <w:spacing w:after="0" w:line="240" w:lineRule="auto"/>
      </w:pPr>
      <w:r>
        <w:rPr>
          <w:lang w:val="es-ES_tradnl"/>
        </w:rPr>
        <w:t>Las solicitudes se aceptar</w:t>
      </w:r>
      <w:r>
        <w:t>á</w:t>
      </w:r>
      <w:r>
        <w:rPr>
          <w:lang w:val="es-ES_tradnl"/>
        </w:rPr>
        <w:t xml:space="preserve">n del 1 de febrero al 1 de abril de 2021 o hasta que se hayan gastado todos los fondos. Las </w:t>
      </w:r>
      <w:r>
        <w:rPr>
          <w:lang w:val="es-ES_tradnl"/>
        </w:rPr>
        <w:t>solicitudes se considerar</w:t>
      </w:r>
      <w:r>
        <w:t>á</w:t>
      </w:r>
      <w:r>
        <w:rPr>
          <w:lang w:val="es-ES_tradnl"/>
        </w:rPr>
        <w:t>n en el orden en que se reciban.</w:t>
      </w:r>
    </w:p>
    <w:p w14:paraId="24FFB71E" w14:textId="77777777" w:rsidR="00FF4E81" w:rsidRDefault="00FF4E81">
      <w:pPr>
        <w:pStyle w:val="Body"/>
        <w:widowControl w:val="0"/>
        <w:spacing w:after="0" w:line="214" w:lineRule="auto"/>
        <w:rPr>
          <w:sz w:val="24"/>
          <w:szCs w:val="24"/>
        </w:rPr>
      </w:pPr>
    </w:p>
    <w:p w14:paraId="0120B82B" w14:textId="77777777" w:rsidR="00FF4E81" w:rsidRDefault="00900DA2">
      <w:pPr>
        <w:pStyle w:val="Body"/>
        <w:spacing w:after="0" w:line="240" w:lineRule="auto"/>
      </w:pPr>
      <w:r>
        <w:rPr>
          <w:b/>
          <w:bCs/>
          <w:lang w:val="es-ES_tradnl"/>
        </w:rPr>
        <w:t>¿</w:t>
      </w:r>
      <w:r>
        <w:rPr>
          <w:b/>
          <w:bCs/>
          <w:lang w:val="it-IT"/>
        </w:rPr>
        <w:t>Qu</w:t>
      </w:r>
      <w:r>
        <w:rPr>
          <w:b/>
          <w:bCs/>
          <w:lang w:val="fr-FR"/>
        </w:rPr>
        <w:t xml:space="preserve">é </w:t>
      </w:r>
      <w:r>
        <w:rPr>
          <w:b/>
          <w:bCs/>
          <w:lang w:val="pt-PT"/>
        </w:rPr>
        <w:t>empresas califican?</w:t>
      </w:r>
    </w:p>
    <w:p w14:paraId="5F45FAEC" w14:textId="77777777" w:rsidR="00FF4E81" w:rsidRDefault="00900DA2">
      <w:pPr>
        <w:pStyle w:val="Body"/>
        <w:spacing w:after="0" w:line="240" w:lineRule="auto"/>
      </w:pPr>
      <w:r>
        <w:rPr>
          <w:lang w:val="es-ES_tradnl"/>
        </w:rPr>
        <w:t xml:space="preserve">Empresas con fines de lucro nuevas o en expansión con su domicilio comercial principal y operaciones en los condados de Buena Vista, </w:t>
      </w:r>
      <w:proofErr w:type="spellStart"/>
      <w:r>
        <w:rPr>
          <w:lang w:val="es-ES_tradnl"/>
        </w:rPr>
        <w:t>Clay</w:t>
      </w:r>
      <w:proofErr w:type="spellEnd"/>
      <w:r>
        <w:rPr>
          <w:lang w:val="es-ES_tradnl"/>
        </w:rPr>
        <w:t>, Dickinson o Emmet.</w:t>
      </w:r>
    </w:p>
    <w:p w14:paraId="1AB81D82" w14:textId="77777777" w:rsidR="00FF4E81" w:rsidRDefault="00FF4E81">
      <w:pPr>
        <w:pStyle w:val="Body"/>
        <w:widowControl w:val="0"/>
        <w:spacing w:after="0" w:line="214" w:lineRule="auto"/>
        <w:rPr>
          <w:sz w:val="24"/>
          <w:szCs w:val="24"/>
        </w:rPr>
      </w:pPr>
    </w:p>
    <w:p w14:paraId="2450C724" w14:textId="77777777" w:rsidR="00FF4E81" w:rsidRDefault="00900DA2">
      <w:pPr>
        <w:pStyle w:val="Body"/>
        <w:spacing w:after="0" w:line="240" w:lineRule="auto"/>
      </w:pPr>
      <w:r>
        <w:rPr>
          <w:b/>
          <w:bCs/>
          <w:lang w:val="es-ES_tradnl"/>
        </w:rPr>
        <w:t>¿</w:t>
      </w:r>
      <w:r>
        <w:rPr>
          <w:b/>
          <w:bCs/>
        </w:rPr>
        <w:t>C</w:t>
      </w:r>
      <w:proofErr w:type="spellStart"/>
      <w:r>
        <w:rPr>
          <w:b/>
          <w:bCs/>
          <w:lang w:val="es-ES_tradnl"/>
        </w:rPr>
        <w:t>ó</w:t>
      </w:r>
      <w:proofErr w:type="spellEnd"/>
      <w:r>
        <w:rPr>
          <w:b/>
          <w:bCs/>
          <w:lang w:val="pt-PT"/>
        </w:rPr>
        <w:t xml:space="preserve">mo se </w:t>
      </w:r>
      <w:r>
        <w:rPr>
          <w:b/>
          <w:bCs/>
          <w:lang w:val="pt-PT"/>
        </w:rPr>
        <w:t>desembolsar</w:t>
      </w:r>
      <w:r>
        <w:rPr>
          <w:b/>
          <w:bCs/>
        </w:rPr>
        <w:t>á</w:t>
      </w:r>
      <w:r>
        <w:rPr>
          <w:b/>
          <w:bCs/>
          <w:lang w:val="es-ES_tradnl"/>
        </w:rPr>
        <w:t xml:space="preserve">n los fondos de la </w:t>
      </w:r>
      <w:proofErr w:type="spellStart"/>
      <w:r>
        <w:rPr>
          <w:b/>
          <w:bCs/>
          <w:lang w:val="es-ES_tradnl"/>
        </w:rPr>
        <w:t>subvenció</w:t>
      </w:r>
      <w:proofErr w:type="spellEnd"/>
      <w:r>
        <w:rPr>
          <w:b/>
          <w:bCs/>
          <w:lang w:val="zh-TW" w:eastAsia="zh-TW"/>
        </w:rPr>
        <w:t>n?</w:t>
      </w:r>
    </w:p>
    <w:p w14:paraId="49F46B6C" w14:textId="77777777" w:rsidR="00FF4E81" w:rsidRDefault="00900DA2">
      <w:pPr>
        <w:pStyle w:val="Body"/>
        <w:spacing w:after="0" w:line="240" w:lineRule="auto"/>
      </w:pPr>
      <w:r>
        <w:rPr>
          <w:lang w:val="es-ES_tradnl"/>
        </w:rPr>
        <w:t xml:space="preserve">El programa de subsidio empresarial </w:t>
      </w:r>
      <w:proofErr w:type="spellStart"/>
      <w:r>
        <w:rPr>
          <w:lang w:val="es-ES_tradnl"/>
        </w:rPr>
        <w:t>Corridor</w:t>
      </w:r>
      <w:proofErr w:type="spellEnd"/>
      <w:r>
        <w:rPr>
          <w:lang w:val="es-ES_tradnl"/>
        </w:rPr>
        <w:t xml:space="preserve"> COVID-19 Business </w:t>
      </w:r>
      <w:proofErr w:type="spellStart"/>
      <w:r>
        <w:rPr>
          <w:lang w:val="es-ES_tradnl"/>
        </w:rPr>
        <w:t>Recovery</w:t>
      </w:r>
      <w:proofErr w:type="spellEnd"/>
      <w:r>
        <w:rPr>
          <w:lang w:val="es-ES_tradnl"/>
        </w:rPr>
        <w:t xml:space="preserve"> Grant es un subsidio de reembolso. Las empresas a quienes se le adjudiquen estos fondos deben proporcionar los recibos de los gastos califica</w:t>
      </w:r>
      <w:r>
        <w:rPr>
          <w:lang w:val="es-ES_tradnl"/>
        </w:rPr>
        <w:t xml:space="preserve">dos a Iowa Lakes </w:t>
      </w:r>
      <w:proofErr w:type="spellStart"/>
      <w:r>
        <w:rPr>
          <w:lang w:val="es-ES_tradnl"/>
        </w:rPr>
        <w:t>Corridor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Development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Corporation</w:t>
      </w:r>
      <w:proofErr w:type="spellEnd"/>
      <w:r>
        <w:rPr>
          <w:lang w:val="es-ES_tradnl"/>
        </w:rPr>
        <w:t xml:space="preserve"> para recibir el reembolso. Los pagos se realizar</w:t>
      </w:r>
      <w:r>
        <w:t>á</w:t>
      </w:r>
      <w:r>
        <w:rPr>
          <w:lang w:val="es-ES_tradnl"/>
        </w:rPr>
        <w:t>n en un plazo de 30 d</w:t>
      </w:r>
      <w:r>
        <w:t>í</w:t>
      </w:r>
      <w:r>
        <w:rPr>
          <w:lang w:val="pt-PT"/>
        </w:rPr>
        <w:t>as. Solo se reembolsar</w:t>
      </w:r>
      <w:r>
        <w:t>á</w:t>
      </w:r>
      <w:r>
        <w:rPr>
          <w:lang w:val="es-ES_tradnl"/>
        </w:rPr>
        <w:t xml:space="preserve">n los gastos acumulados </w:t>
      </w:r>
      <w:proofErr w:type="spellStart"/>
      <w:r>
        <w:rPr>
          <w:lang w:val="es-ES_tradnl"/>
        </w:rPr>
        <w:t>despu</w:t>
      </w:r>
      <w:proofErr w:type="spellEnd"/>
      <w:r>
        <w:rPr>
          <w:lang w:val="fr-FR"/>
        </w:rPr>
        <w:t>é</w:t>
      </w:r>
      <w:r>
        <w:rPr>
          <w:lang w:val="es-ES_tradnl"/>
        </w:rPr>
        <w:t xml:space="preserve">s de la </w:t>
      </w:r>
      <w:proofErr w:type="spellStart"/>
      <w:r>
        <w:rPr>
          <w:lang w:val="es-ES_tradnl"/>
        </w:rPr>
        <w:t>aprobació</w:t>
      </w:r>
      <w:proofErr w:type="spellEnd"/>
      <w:r>
        <w:rPr>
          <w:lang w:val="it-IT"/>
        </w:rPr>
        <w:t>n del subsidio.</w:t>
      </w:r>
    </w:p>
    <w:p w14:paraId="40C9E2AE" w14:textId="77777777" w:rsidR="00FF4E81" w:rsidRDefault="00FF4E81">
      <w:pPr>
        <w:pStyle w:val="Body"/>
        <w:widowControl w:val="0"/>
        <w:spacing w:after="0" w:line="214" w:lineRule="auto"/>
        <w:rPr>
          <w:sz w:val="24"/>
          <w:szCs w:val="24"/>
        </w:rPr>
      </w:pPr>
    </w:p>
    <w:p w14:paraId="1C09FBE3" w14:textId="77777777" w:rsidR="00FF4E81" w:rsidRDefault="00900DA2">
      <w:pPr>
        <w:pStyle w:val="Body"/>
        <w:spacing w:after="0" w:line="240" w:lineRule="auto"/>
      </w:pPr>
      <w:r>
        <w:rPr>
          <w:b/>
          <w:bCs/>
          <w:lang w:val="es-ES_tradnl"/>
        </w:rPr>
        <w:t>¿</w:t>
      </w:r>
      <w:proofErr w:type="spellStart"/>
      <w:r>
        <w:rPr>
          <w:b/>
          <w:bCs/>
        </w:rPr>
        <w:t>Cuá</w:t>
      </w:r>
      <w:r>
        <w:rPr>
          <w:b/>
          <w:bCs/>
          <w:lang w:val="es-ES_tradnl"/>
        </w:rPr>
        <w:t>nto</w:t>
      </w:r>
      <w:proofErr w:type="spellEnd"/>
      <w:r>
        <w:rPr>
          <w:b/>
          <w:bCs/>
          <w:lang w:val="es-ES_tradnl"/>
        </w:rPr>
        <w:t xml:space="preserve"> tiempo tengo para </w:t>
      </w:r>
      <w:r>
        <w:rPr>
          <w:b/>
          <w:bCs/>
        </w:rPr>
        <w:t>usar</w:t>
      </w:r>
      <w:r>
        <w:rPr>
          <w:b/>
          <w:bCs/>
          <w:lang w:val="es-ES_tradnl"/>
        </w:rPr>
        <w:t xml:space="preserve"> el dinero del subsidio?</w:t>
      </w:r>
    </w:p>
    <w:p w14:paraId="461102AA" w14:textId="77777777" w:rsidR="00FF4E81" w:rsidRDefault="00900DA2">
      <w:pPr>
        <w:pStyle w:val="Body"/>
        <w:spacing w:after="0" w:line="240" w:lineRule="auto"/>
      </w:pPr>
      <w:r>
        <w:rPr>
          <w:lang w:val="pt-PT"/>
        </w:rPr>
        <w:t>60 d</w:t>
      </w:r>
      <w:r>
        <w:t>í</w:t>
      </w:r>
      <w:r>
        <w:rPr>
          <w:lang w:val="es-ES_tradnl"/>
        </w:rPr>
        <w:t>as desde la fecha de desembolso</w:t>
      </w:r>
    </w:p>
    <w:p w14:paraId="15A00D60" w14:textId="77777777" w:rsidR="00FF4E81" w:rsidRDefault="00FF4E81">
      <w:pPr>
        <w:pStyle w:val="Body"/>
        <w:widowControl w:val="0"/>
        <w:spacing w:after="0" w:line="214" w:lineRule="auto"/>
        <w:rPr>
          <w:b/>
          <w:bCs/>
          <w:sz w:val="24"/>
          <w:szCs w:val="24"/>
        </w:rPr>
      </w:pPr>
    </w:p>
    <w:p w14:paraId="382DD8A5" w14:textId="77777777" w:rsidR="00FF4E81" w:rsidRDefault="00900DA2">
      <w:pPr>
        <w:pStyle w:val="Body"/>
        <w:spacing w:after="0" w:line="240" w:lineRule="auto"/>
      </w:pPr>
      <w:r>
        <w:rPr>
          <w:b/>
          <w:bCs/>
          <w:lang w:val="es-ES_tradnl"/>
        </w:rPr>
        <w:t>¿</w:t>
      </w:r>
      <w:r>
        <w:rPr>
          <w:b/>
          <w:bCs/>
          <w:lang w:val="it-IT"/>
        </w:rPr>
        <w:t>Qu</w:t>
      </w:r>
      <w:r>
        <w:rPr>
          <w:b/>
          <w:bCs/>
          <w:lang w:val="fr-FR"/>
        </w:rPr>
        <w:t xml:space="preserve">é </w:t>
      </w:r>
      <w:r>
        <w:rPr>
          <w:b/>
          <w:bCs/>
          <w:lang w:val="es-ES_tradnl"/>
        </w:rPr>
        <w:t>sucede si mi empresa no puede pagar los servicios por adelantado?</w:t>
      </w:r>
    </w:p>
    <w:p w14:paraId="51DCF154" w14:textId="77777777" w:rsidR="00FF4E81" w:rsidRDefault="00900DA2">
      <w:pPr>
        <w:pStyle w:val="Body"/>
        <w:spacing w:after="0" w:line="240" w:lineRule="auto"/>
      </w:pPr>
      <w:r>
        <w:rPr>
          <w:lang w:val="es-ES_tradnl"/>
        </w:rPr>
        <w:t xml:space="preserve"> Los adjudicatarios del subsidio pueden proporcionarle a Iowa Lakes </w:t>
      </w:r>
      <w:proofErr w:type="spellStart"/>
      <w:r>
        <w:rPr>
          <w:lang w:val="es-ES_tradnl"/>
        </w:rPr>
        <w:t>Corridor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Development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Corporation</w:t>
      </w:r>
      <w:proofErr w:type="spellEnd"/>
      <w:r>
        <w:rPr>
          <w:lang w:val="es-ES_tradnl"/>
        </w:rPr>
        <w:t xml:space="preserve"> una </w:t>
      </w:r>
      <w:proofErr w:type="spellStart"/>
      <w:r>
        <w:rPr>
          <w:lang w:val="es-ES_tradnl"/>
        </w:rPr>
        <w:t>cotizació</w:t>
      </w:r>
      <w:proofErr w:type="spellEnd"/>
      <w:r>
        <w:t xml:space="preserve">n de </w:t>
      </w:r>
      <w:proofErr w:type="spellStart"/>
      <w:r>
        <w:t>servicios</w:t>
      </w:r>
      <w:proofErr w:type="spellEnd"/>
      <w:r>
        <w:t xml:space="preserve"> de un </w:t>
      </w:r>
      <w:proofErr w:type="spellStart"/>
      <w:r>
        <w:t>proveedor</w:t>
      </w:r>
      <w:proofErr w:type="spellEnd"/>
      <w:r>
        <w:t xml:space="preserve"> </w:t>
      </w:r>
      <w:proofErr w:type="spellStart"/>
      <w:r>
        <w:t>externo</w:t>
      </w:r>
      <w:proofErr w:type="spellEnd"/>
      <w:r>
        <w:t xml:space="preserve">. Iowa Lakes Corridor Development Corporation </w:t>
      </w:r>
      <w:proofErr w:type="spellStart"/>
      <w:r>
        <w:t>informar</w:t>
      </w:r>
      <w:r>
        <w:t>á</w:t>
      </w:r>
      <w:proofErr w:type="spellEnd"/>
      <w:r>
        <w:t xml:space="preserve"> </w:t>
      </w:r>
      <w:r>
        <w:rPr>
          <w:lang w:val="es-ES_tradnl"/>
        </w:rPr>
        <w:t xml:space="preserve">al proveedor por escrito del monto del </w:t>
      </w:r>
      <w:r>
        <w:rPr>
          <w:lang w:val="es-ES_tradnl"/>
        </w:rPr>
        <w:t>subsidio disponible y del requisito de igualación. Una vez finalizados los servicios, el proveedor facturar</w:t>
      </w:r>
      <w:r>
        <w:t xml:space="preserve">á </w:t>
      </w:r>
      <w:proofErr w:type="spellStart"/>
      <w:r>
        <w:t>directamente</w:t>
      </w:r>
      <w:proofErr w:type="spellEnd"/>
      <w:r>
        <w:t xml:space="preserve"> a Iowa Lakes Corridor Development Corporation para el </w:t>
      </w:r>
      <w:proofErr w:type="spellStart"/>
      <w:r>
        <w:t>pago</w:t>
      </w:r>
      <w:proofErr w:type="spellEnd"/>
      <w:r>
        <w:t>.</w:t>
      </w:r>
    </w:p>
    <w:p w14:paraId="242316FB" w14:textId="77777777" w:rsidR="00FF4E81" w:rsidRDefault="00FF4E81">
      <w:pPr>
        <w:pStyle w:val="Body"/>
        <w:widowControl w:val="0"/>
        <w:spacing w:after="0" w:line="214" w:lineRule="auto"/>
        <w:rPr>
          <w:sz w:val="24"/>
          <w:szCs w:val="24"/>
        </w:rPr>
      </w:pPr>
    </w:p>
    <w:p w14:paraId="71357180" w14:textId="77777777" w:rsidR="00FF4E81" w:rsidRDefault="00900DA2">
      <w:pPr>
        <w:pStyle w:val="Body"/>
        <w:spacing w:after="0" w:line="240" w:lineRule="auto"/>
        <w:rPr>
          <w:b/>
          <w:bCs/>
        </w:rPr>
      </w:pPr>
      <w:r>
        <w:rPr>
          <w:b/>
          <w:bCs/>
          <w:lang w:val="es-ES_tradnl"/>
        </w:rPr>
        <w:t>¿</w:t>
      </w:r>
      <w:proofErr w:type="spellStart"/>
      <w:r>
        <w:rPr>
          <w:b/>
          <w:bCs/>
        </w:rPr>
        <w:t>Cuá</w:t>
      </w:r>
      <w:proofErr w:type="spellEnd"/>
      <w:r>
        <w:rPr>
          <w:b/>
          <w:bCs/>
          <w:lang w:val="es-ES_tradnl"/>
        </w:rPr>
        <w:t xml:space="preserve">l es el requisito de </w:t>
      </w:r>
      <w:proofErr w:type="spellStart"/>
      <w:r>
        <w:rPr>
          <w:b/>
          <w:bCs/>
          <w:lang w:val="es-ES_tradnl"/>
        </w:rPr>
        <w:t>igualació</w:t>
      </w:r>
      <w:proofErr w:type="spellEnd"/>
      <w:r>
        <w:rPr>
          <w:b/>
          <w:bCs/>
          <w:lang w:val="zh-TW" w:eastAsia="zh-TW"/>
        </w:rPr>
        <w:t>n?</w:t>
      </w:r>
    </w:p>
    <w:p w14:paraId="2A501EEE" w14:textId="77777777" w:rsidR="00FF4E81" w:rsidRDefault="00900DA2">
      <w:pPr>
        <w:pStyle w:val="Body"/>
        <w:spacing w:after="0" w:line="240" w:lineRule="auto"/>
      </w:pPr>
      <w:r>
        <w:rPr>
          <w:lang w:val="es-ES_tradnl"/>
        </w:rPr>
        <w:t xml:space="preserve">El subsidio de recuperación </w:t>
      </w:r>
      <w:r>
        <w:rPr>
          <w:lang w:val="es-ES_tradnl"/>
        </w:rPr>
        <w:t>empresarial requiere que los beneficiarios proporcionen un 50 por ciento de contrapartida. Es decir, por cada $1.00 de fondos del subsidio, el beneficiario debe gastar $0.50 adicionales para gastos calificados.</w:t>
      </w:r>
    </w:p>
    <w:p w14:paraId="5EBF6BCC" w14:textId="77777777" w:rsidR="00FF4E81" w:rsidRDefault="00FF4E81">
      <w:pPr>
        <w:pStyle w:val="Body"/>
        <w:spacing w:after="0" w:line="240" w:lineRule="auto"/>
      </w:pPr>
    </w:p>
    <w:p w14:paraId="70975B0E" w14:textId="77777777" w:rsidR="00FF4E81" w:rsidRDefault="00900DA2">
      <w:pPr>
        <w:pStyle w:val="Body"/>
        <w:spacing w:after="0" w:line="240" w:lineRule="auto"/>
      </w:pPr>
      <w:r>
        <w:rPr>
          <w:i/>
          <w:iCs/>
          <w:lang w:val="es-ES_tradnl"/>
        </w:rPr>
        <w:t>POR EJEMPLO: La empresa A recibe un subsidio</w:t>
      </w:r>
      <w:r>
        <w:rPr>
          <w:i/>
          <w:iCs/>
          <w:lang w:val="es-ES_tradnl"/>
        </w:rPr>
        <w:t xml:space="preserve"> para respaldar las ventas y los servicios en l</w:t>
      </w:r>
      <w:r>
        <w:rPr>
          <w:i/>
          <w:iCs/>
        </w:rPr>
        <w:t>í</w:t>
      </w:r>
      <w:r>
        <w:rPr>
          <w:i/>
          <w:iCs/>
          <w:lang w:val="es-ES_tradnl"/>
        </w:rPr>
        <w:t xml:space="preserve">nea. El costo de estos servicios es de $1,500. Al recibir un recibo de la Compañía A por $1,500 que demuestre que los servicios fueron adquiridos, Iowa Lakes </w:t>
      </w:r>
      <w:proofErr w:type="spellStart"/>
      <w:r>
        <w:rPr>
          <w:i/>
          <w:iCs/>
          <w:lang w:val="es-ES_tradnl"/>
        </w:rPr>
        <w:t>Corridor</w:t>
      </w:r>
      <w:proofErr w:type="spellEnd"/>
      <w:r>
        <w:rPr>
          <w:i/>
          <w:iCs/>
          <w:lang w:val="es-ES_tradnl"/>
        </w:rPr>
        <w:t xml:space="preserve"> </w:t>
      </w:r>
      <w:proofErr w:type="spellStart"/>
      <w:r>
        <w:rPr>
          <w:i/>
          <w:iCs/>
          <w:lang w:val="es-ES_tradnl"/>
        </w:rPr>
        <w:t>Development</w:t>
      </w:r>
      <w:proofErr w:type="spellEnd"/>
      <w:r>
        <w:rPr>
          <w:i/>
          <w:iCs/>
          <w:lang w:val="es-ES_tradnl"/>
        </w:rPr>
        <w:t xml:space="preserve"> </w:t>
      </w:r>
      <w:proofErr w:type="spellStart"/>
      <w:r>
        <w:rPr>
          <w:i/>
          <w:iCs/>
          <w:lang w:val="es-ES_tradnl"/>
        </w:rPr>
        <w:t>Corporation</w:t>
      </w:r>
      <w:proofErr w:type="spellEnd"/>
      <w:r>
        <w:rPr>
          <w:i/>
          <w:iCs/>
          <w:lang w:val="es-ES_tradnl"/>
        </w:rPr>
        <w:t xml:space="preserve"> reembolsar</w:t>
      </w:r>
      <w:r>
        <w:rPr>
          <w:i/>
          <w:iCs/>
        </w:rPr>
        <w:t xml:space="preserve">á </w:t>
      </w:r>
      <w:r>
        <w:rPr>
          <w:i/>
          <w:iCs/>
          <w:lang w:val="es-ES_tradnl"/>
        </w:rPr>
        <w:t>$1,00</w:t>
      </w:r>
      <w:r>
        <w:rPr>
          <w:i/>
          <w:iCs/>
          <w:lang w:val="es-ES_tradnl"/>
        </w:rPr>
        <w:t>0 dentro de los 30 d</w:t>
      </w:r>
      <w:r>
        <w:rPr>
          <w:i/>
          <w:iCs/>
        </w:rPr>
        <w:t>í</w:t>
      </w:r>
      <w:r>
        <w:rPr>
          <w:i/>
          <w:iCs/>
          <w:lang w:val="es-ES_tradnl"/>
        </w:rPr>
        <w:t xml:space="preserve">as. Los $500 restantes son responsabilidad de la </w:t>
      </w:r>
      <w:proofErr w:type="spellStart"/>
      <w:r>
        <w:rPr>
          <w:i/>
          <w:iCs/>
          <w:lang w:val="es-ES_tradnl"/>
        </w:rPr>
        <w:t>Compañí</w:t>
      </w:r>
      <w:proofErr w:type="spellEnd"/>
      <w:r>
        <w:rPr>
          <w:i/>
          <w:iCs/>
        </w:rPr>
        <w:t xml:space="preserve">a </w:t>
      </w:r>
      <w:proofErr w:type="spellStart"/>
      <w:r>
        <w:rPr>
          <w:i/>
          <w:iCs/>
        </w:rPr>
        <w:t>A</w:t>
      </w:r>
      <w:proofErr w:type="spellEnd"/>
      <w:r>
        <w:rPr>
          <w:i/>
          <w:iCs/>
        </w:rPr>
        <w:t>.</w:t>
      </w:r>
    </w:p>
    <w:p w14:paraId="798D2224" w14:textId="77777777" w:rsidR="00FF4E81" w:rsidRDefault="00FF4E81">
      <w:pPr>
        <w:pStyle w:val="Body"/>
        <w:widowControl w:val="0"/>
        <w:spacing w:after="0" w:line="214" w:lineRule="auto"/>
        <w:rPr>
          <w:sz w:val="24"/>
          <w:szCs w:val="24"/>
        </w:rPr>
      </w:pPr>
    </w:p>
    <w:p w14:paraId="3663BB3C" w14:textId="77777777" w:rsidR="00FF4E81" w:rsidRDefault="00900DA2">
      <w:pPr>
        <w:pStyle w:val="Body"/>
        <w:spacing w:after="0" w:line="240" w:lineRule="auto"/>
        <w:rPr>
          <w:b/>
          <w:bCs/>
        </w:rPr>
      </w:pPr>
      <w:r>
        <w:rPr>
          <w:b/>
          <w:bCs/>
          <w:lang w:val="es-ES_tradnl"/>
        </w:rPr>
        <w:t>¿</w:t>
      </w:r>
      <w:r>
        <w:rPr>
          <w:b/>
          <w:bCs/>
          <w:lang w:val="it-IT"/>
        </w:rPr>
        <w:t>Qui</w:t>
      </w:r>
      <w:r>
        <w:rPr>
          <w:b/>
          <w:bCs/>
          <w:lang w:val="fr-FR"/>
        </w:rPr>
        <w:t>é</w:t>
      </w:r>
      <w:r>
        <w:rPr>
          <w:b/>
          <w:bCs/>
          <w:lang w:val="it-IT"/>
        </w:rPr>
        <w:t>n calificar</w:t>
      </w:r>
      <w:r>
        <w:rPr>
          <w:b/>
          <w:bCs/>
        </w:rPr>
        <w:t xml:space="preserve">á </w:t>
      </w:r>
      <w:r>
        <w:rPr>
          <w:b/>
          <w:bCs/>
          <w:lang w:val="es-ES_tradnl"/>
        </w:rPr>
        <w:t>las aplicaciones para el subsidio?</w:t>
      </w:r>
    </w:p>
    <w:p w14:paraId="2B12C5E3" w14:textId="77777777" w:rsidR="00FF4E81" w:rsidRDefault="00900DA2">
      <w:pPr>
        <w:pStyle w:val="Body"/>
        <w:spacing w:after="0" w:line="240" w:lineRule="auto"/>
      </w:pPr>
      <w:r>
        <w:rPr>
          <w:lang w:val="pt-PT"/>
        </w:rPr>
        <w:t>Los subsidios ser</w:t>
      </w:r>
      <w:r>
        <w:t>á</w:t>
      </w:r>
      <w:r>
        <w:rPr>
          <w:lang w:val="es-ES_tradnl"/>
        </w:rPr>
        <w:t xml:space="preserve">n calificados por un pequeño grupo de empresarios locales, de acuerdo con los criterios </w:t>
      </w:r>
      <w:r>
        <w:rPr>
          <w:lang w:val="es-ES_tradnl"/>
        </w:rPr>
        <w:t>descritos anteriormente.</w:t>
      </w:r>
    </w:p>
    <w:p w14:paraId="0A3E6E2F" w14:textId="77777777" w:rsidR="00FF4E81" w:rsidRDefault="00FF4E81">
      <w:pPr>
        <w:pStyle w:val="Body"/>
        <w:widowControl w:val="0"/>
        <w:spacing w:after="0" w:line="214" w:lineRule="auto"/>
        <w:rPr>
          <w:b/>
          <w:bCs/>
          <w:sz w:val="24"/>
          <w:szCs w:val="24"/>
        </w:rPr>
      </w:pPr>
    </w:p>
    <w:p w14:paraId="1815B6F3" w14:textId="77777777" w:rsidR="00FF4E81" w:rsidRDefault="00900DA2">
      <w:pPr>
        <w:pStyle w:val="Body"/>
        <w:spacing w:after="0" w:line="240" w:lineRule="auto"/>
      </w:pPr>
      <w:r>
        <w:rPr>
          <w:b/>
          <w:bCs/>
          <w:lang w:val="es-ES_tradnl"/>
        </w:rPr>
        <w:t>¿</w:t>
      </w:r>
      <w:proofErr w:type="spellStart"/>
      <w:r>
        <w:rPr>
          <w:b/>
          <w:bCs/>
        </w:rPr>
        <w:t>Habrá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es-ES_tradnl"/>
        </w:rPr>
        <w:t xml:space="preserve">otra ronda de subsidios? </w:t>
      </w:r>
    </w:p>
    <w:p w14:paraId="141852C2" w14:textId="77777777" w:rsidR="00FF4E81" w:rsidRDefault="00900DA2">
      <w:pPr>
        <w:pStyle w:val="Body"/>
        <w:spacing w:after="0" w:line="240" w:lineRule="auto"/>
      </w:pPr>
      <w:r>
        <w:rPr>
          <w:lang w:val="es-ES_tradnl"/>
        </w:rPr>
        <w:t>No. Una vez que se gasten los fondos del subsidio, el programa finalizar</w:t>
      </w:r>
      <w:r>
        <w:t>á.</w:t>
      </w:r>
    </w:p>
    <w:p w14:paraId="042BA516" w14:textId="77777777" w:rsidR="00FF4E81" w:rsidRDefault="00FF4E81">
      <w:pPr>
        <w:pStyle w:val="Body"/>
        <w:widowControl w:val="0"/>
        <w:spacing w:after="0" w:line="214" w:lineRule="auto"/>
        <w:rPr>
          <w:sz w:val="24"/>
          <w:szCs w:val="24"/>
        </w:rPr>
      </w:pPr>
    </w:p>
    <w:p w14:paraId="1968F0D8" w14:textId="77777777" w:rsidR="00FF4E81" w:rsidRDefault="00900DA2">
      <w:pPr>
        <w:pStyle w:val="Body"/>
        <w:spacing w:after="0" w:line="240" w:lineRule="auto"/>
      </w:pPr>
      <w:r>
        <w:rPr>
          <w:b/>
          <w:bCs/>
          <w:lang w:val="es-ES_tradnl"/>
        </w:rPr>
        <w:t>¿Se pueden usar los fondos para mejorar las instalaciones o comprar equipos?</w:t>
      </w:r>
    </w:p>
    <w:p w14:paraId="69EC5C9E" w14:textId="77777777" w:rsidR="00FF4E81" w:rsidRDefault="00900DA2">
      <w:pPr>
        <w:pStyle w:val="Body"/>
        <w:spacing w:after="0" w:line="240" w:lineRule="auto"/>
      </w:pPr>
      <w:proofErr w:type="spellStart"/>
      <w:r>
        <w:t>Sí</w:t>
      </w:r>
      <w:proofErr w:type="spellEnd"/>
      <w:r>
        <w:rPr>
          <w:lang w:val="es-ES_tradnl"/>
        </w:rPr>
        <w:t>, siempre que los gastos cumplan con los r</w:t>
      </w:r>
      <w:r>
        <w:rPr>
          <w:lang w:val="es-ES_tradnl"/>
        </w:rPr>
        <w:t>equisitos establecidos en los criterios explicados anteriormente.</w:t>
      </w:r>
    </w:p>
    <w:p w14:paraId="2BAA048C" w14:textId="77777777" w:rsidR="00FF4E81" w:rsidRDefault="00FF4E81">
      <w:pPr>
        <w:pStyle w:val="Body"/>
        <w:widowControl w:val="0"/>
        <w:spacing w:after="0" w:line="214" w:lineRule="auto"/>
        <w:rPr>
          <w:sz w:val="24"/>
          <w:szCs w:val="24"/>
        </w:rPr>
      </w:pPr>
    </w:p>
    <w:p w14:paraId="347D3EF5" w14:textId="77777777" w:rsidR="00FF4E81" w:rsidRDefault="00900DA2">
      <w:pPr>
        <w:pStyle w:val="Body"/>
        <w:spacing w:after="0" w:line="240" w:lineRule="auto"/>
      </w:pPr>
      <w:r>
        <w:rPr>
          <w:b/>
          <w:bCs/>
          <w:lang w:val="es-ES_tradnl"/>
        </w:rPr>
        <w:t xml:space="preserve">Otras consideraciones </w:t>
      </w:r>
    </w:p>
    <w:p w14:paraId="43E51D83" w14:textId="77777777" w:rsidR="00FF4E81" w:rsidRDefault="00900DA2">
      <w:pPr>
        <w:pStyle w:val="Body"/>
        <w:spacing w:after="0" w:line="240" w:lineRule="auto"/>
      </w:pPr>
      <w:r>
        <w:rPr>
          <w:lang w:val="es-ES_tradnl"/>
        </w:rPr>
        <w:t>El objetivo del subsidio es ayudar a las empresas a recuperarse de los efectos negativos de la pandemia COVID-19, mejorar las promociones, abrir nuevos canales de ven</w:t>
      </w:r>
      <w:r>
        <w:rPr>
          <w:lang w:val="es-ES_tradnl"/>
        </w:rPr>
        <w:t>ta y / o introducir nuevos productos o servicios. Se dar</w:t>
      </w:r>
      <w:r>
        <w:t xml:space="preserve">á </w:t>
      </w:r>
      <w:r>
        <w:rPr>
          <w:lang w:val="es-ES_tradnl"/>
        </w:rPr>
        <w:t>prioridad a los proyectos que faciliten la interacción empresa-cliente en un asunto seguro y socialmente distanciado (por ejemplo, ventas en l</w:t>
      </w:r>
      <w:r>
        <w:t>í</w:t>
      </w:r>
      <w:r>
        <w:rPr>
          <w:lang w:val="es-ES_tradnl"/>
        </w:rPr>
        <w:t>nea, entrega de productos).</w:t>
      </w:r>
      <w:r>
        <w:t xml:space="preserve"> </w:t>
      </w:r>
    </w:p>
    <w:p w14:paraId="47AA02A1" w14:textId="77777777" w:rsidR="00FF4E81" w:rsidRDefault="00FF4E81">
      <w:pPr>
        <w:pStyle w:val="Body"/>
        <w:spacing w:after="0" w:line="240" w:lineRule="auto"/>
      </w:pPr>
    </w:p>
    <w:p w14:paraId="6033C4BC" w14:textId="77777777" w:rsidR="00FF4E81" w:rsidRDefault="00900DA2">
      <w:pPr>
        <w:pStyle w:val="Body"/>
        <w:spacing w:after="0" w:line="240" w:lineRule="auto"/>
      </w:pPr>
      <w:r>
        <w:rPr>
          <w:lang w:val="es-ES_tradnl"/>
        </w:rPr>
        <w:t>Se dar</w:t>
      </w:r>
      <w:r>
        <w:t xml:space="preserve">á </w:t>
      </w:r>
      <w:r>
        <w:rPr>
          <w:lang w:val="es-ES_tradnl"/>
        </w:rPr>
        <w:t xml:space="preserve">preferencia a los proyectos que </w:t>
      </w:r>
      <w:proofErr w:type="spellStart"/>
      <w:r>
        <w:t>utilicen</w:t>
      </w:r>
      <w:proofErr w:type="spellEnd"/>
      <w:r>
        <w:rPr>
          <w:lang w:val="es-ES_tradnl"/>
        </w:rPr>
        <w:t xml:space="preserve"> proveedores locales dentro de los condados</w:t>
      </w:r>
      <w:r>
        <w:t xml:space="preserve"> de</w:t>
      </w:r>
      <w:r>
        <w:t xml:space="preserve"> Buena Vista, Clay, Dickinson y Emmet.</w:t>
      </w:r>
    </w:p>
    <w:sectPr w:rsidR="00FF4E81">
      <w:headerReference w:type="default" r:id="rId9"/>
      <w:pgSz w:w="12240" w:h="15840"/>
      <w:pgMar w:top="717" w:right="1440" w:bottom="71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AFAC4" w14:textId="77777777" w:rsidR="00900DA2" w:rsidRDefault="00900DA2">
      <w:r>
        <w:separator/>
      </w:r>
    </w:p>
  </w:endnote>
  <w:endnote w:type="continuationSeparator" w:id="0">
    <w:p w14:paraId="74859BF8" w14:textId="77777777" w:rsidR="00900DA2" w:rsidRDefault="0090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A007C" w14:textId="77777777" w:rsidR="00FF4E81" w:rsidRDefault="00900DA2">
    <w:pPr>
      <w:pStyle w:val="Footer"/>
      <w:pBdr>
        <w:top w:val="single" w:sz="4" w:space="0" w:color="D9D9D9"/>
      </w:pBdr>
      <w:tabs>
        <w:tab w:val="clear" w:pos="9360"/>
        <w:tab w:val="right" w:pos="9340"/>
      </w:tabs>
      <w:jc w:val="right"/>
    </w:pPr>
    <w:r>
      <w:fldChar w:fldCharType="begin"/>
    </w:r>
    <w:r>
      <w:instrText xml:space="preserve"> PAGE </w:instrText>
    </w:r>
    <w:r w:rsidR="00C1281F">
      <w:fldChar w:fldCharType="separate"/>
    </w:r>
    <w:r w:rsidR="00C1281F">
      <w:rPr>
        <w:noProof/>
      </w:rPr>
      <w:t>1</w:t>
    </w:r>
    <w:r>
      <w:fldChar w:fldCharType="end"/>
    </w:r>
    <w:r>
      <w:t xml:space="preserve"> | </w:t>
    </w:r>
    <w:r>
      <w:rPr>
        <w:color w:val="7F7F7F"/>
        <w:u w:color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43F17" w14:textId="77777777" w:rsidR="00900DA2" w:rsidRDefault="00900DA2">
      <w:r>
        <w:separator/>
      </w:r>
    </w:p>
  </w:footnote>
  <w:footnote w:type="continuationSeparator" w:id="0">
    <w:p w14:paraId="7D751F6A" w14:textId="77777777" w:rsidR="00900DA2" w:rsidRDefault="00900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7BC6A" w14:textId="77777777" w:rsidR="00FF4E81" w:rsidRDefault="00FF4E81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785AB" w14:textId="77777777" w:rsidR="00FF4E81" w:rsidRDefault="00FF4E8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819A8"/>
    <w:multiLevelType w:val="hybridMultilevel"/>
    <w:tmpl w:val="1A2EB2D4"/>
    <w:numStyleLink w:val="ImportedStyle2"/>
  </w:abstractNum>
  <w:abstractNum w:abstractNumId="1" w15:restartNumberingAfterBreak="0">
    <w:nsid w:val="56DE578D"/>
    <w:multiLevelType w:val="hybridMultilevel"/>
    <w:tmpl w:val="1660ACF4"/>
    <w:styleLink w:val="ImportedStyle1"/>
    <w:lvl w:ilvl="0" w:tplc="A3D6C802">
      <w:start w:val="1"/>
      <w:numFmt w:val="bullet"/>
      <w:lvlText w:val="•"/>
      <w:lvlJc w:val="left"/>
      <w:pPr>
        <w:ind w:left="1440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1A9CD2">
      <w:start w:val="1"/>
      <w:numFmt w:val="bullet"/>
      <w:lvlText w:val="o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8EC2B8">
      <w:start w:val="1"/>
      <w:numFmt w:val="bullet"/>
      <w:lvlText w:val="▪"/>
      <w:lvlJc w:val="left"/>
      <w:pPr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3C1C0C">
      <w:start w:val="1"/>
      <w:numFmt w:val="bullet"/>
      <w:lvlText w:val="•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EC62B8">
      <w:start w:val="1"/>
      <w:numFmt w:val="bullet"/>
      <w:lvlText w:val="o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22C55C">
      <w:start w:val="1"/>
      <w:numFmt w:val="bullet"/>
      <w:lvlText w:val="▪"/>
      <w:lvlJc w:val="left"/>
      <w:pPr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CDDA6">
      <w:start w:val="1"/>
      <w:numFmt w:val="bullet"/>
      <w:lvlText w:val="•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9E4B18">
      <w:start w:val="1"/>
      <w:numFmt w:val="bullet"/>
      <w:lvlText w:val="o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C4CF26">
      <w:start w:val="1"/>
      <w:numFmt w:val="bullet"/>
      <w:lvlText w:val="▪"/>
      <w:lvlJc w:val="left"/>
      <w:pPr>
        <w:ind w:left="68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05B5C12"/>
    <w:multiLevelType w:val="hybridMultilevel"/>
    <w:tmpl w:val="1660ACF4"/>
    <w:numStyleLink w:val="ImportedStyle1"/>
  </w:abstractNum>
  <w:abstractNum w:abstractNumId="3" w15:restartNumberingAfterBreak="0">
    <w:nsid w:val="73530042"/>
    <w:multiLevelType w:val="hybridMultilevel"/>
    <w:tmpl w:val="1A2EB2D4"/>
    <w:styleLink w:val="ImportedStyle2"/>
    <w:lvl w:ilvl="0" w:tplc="2594E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14A0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345D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2E13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86114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FA48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42F8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4EE4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E6F0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ocumentProtection w:edit="forms" w:enforcement="1" w:cryptProviderType="rsaAES" w:cryptAlgorithmClass="hash" w:cryptAlgorithmType="typeAny" w:cryptAlgorithmSid="14" w:cryptSpinCount="100000" w:hash="hh9fSJ21AThRil6hXhinxMN02h3bZhaPWdc4YpN+Sg4trqKO7LWp8WsnGqRkrpJobPYR+j4nu8ZftRIUPeJFOg==" w:salt="A1A0jDwUeY/GLempKpBc6w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E81"/>
    <w:rsid w:val="00900DA2"/>
    <w:rsid w:val="00C1281F"/>
    <w:rsid w:val="00E26C70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1627A"/>
  <w15:docId w15:val="{9CE266F6-61D4-45B6-85F4-8123875E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styleId="PlaceholderText">
    <w:name w:val="Placeholder Text"/>
    <w:basedOn w:val="DefaultParagraphFont"/>
    <w:uiPriority w:val="99"/>
    <w:semiHidden/>
    <w:rsid w:val="00E26C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24BC1-2864-46D3-BC9E-ADB72BA80B10}"/>
      </w:docPartPr>
      <w:docPartBody>
        <w:p w:rsidR="00000000" w:rsidRDefault="0062614F">
          <w:r w:rsidRPr="000E5C1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4F"/>
    <w:rsid w:val="0062614F"/>
    <w:rsid w:val="00BC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61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1359</Words>
  <Characters>7752</Characters>
  <Application>Microsoft Office Word</Application>
  <DocSecurity>0</DocSecurity>
  <Lines>64</Lines>
  <Paragraphs>18</Paragraphs>
  <ScaleCrop>false</ScaleCrop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Petersen</dc:creator>
  <cp:lastModifiedBy>Alyssa Petersen</cp:lastModifiedBy>
  <cp:revision>3</cp:revision>
  <dcterms:created xsi:type="dcterms:W3CDTF">2021-02-19T22:31:00Z</dcterms:created>
  <dcterms:modified xsi:type="dcterms:W3CDTF">2021-02-19T22:38:00Z</dcterms:modified>
</cp:coreProperties>
</file>